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83D9F" w:rsidRDefault="00BD781B" w:rsidP="00383D9F">
      <w:pPr>
        <w:pStyle w:val="Heading1"/>
      </w:pPr>
      <w:r>
        <w:t>Making a Nation</w:t>
      </w:r>
    </w:p>
    <w:p w:rsidR="009247CC" w:rsidRDefault="00BD781B" w:rsidP="00973085">
      <w:pPr>
        <w:pStyle w:val="Heading2"/>
        <w:spacing w:before="100" w:beforeAutospacing="1" w:after="100" w:afterAutospacing="1" w:line="240" w:lineRule="auto"/>
      </w:pPr>
      <w:r>
        <w:t>Year 9 History – Australia and Asia</w:t>
      </w:r>
    </w:p>
    <w:p w:rsidR="009247CC" w:rsidRDefault="00973085" w:rsidP="00973085">
      <w:pPr>
        <w:pStyle w:val="Heading3"/>
        <w:spacing w:before="100" w:beforeAutospacing="1" w:after="100" w:afterAutospacing="1" w:line="240" w:lineRule="auto"/>
      </w:pPr>
      <w:r>
        <w:t xml:space="preserve">Australian curriculum </w:t>
      </w:r>
      <w:r w:rsidR="009247CC">
        <w:t>Learning objectives</w:t>
      </w:r>
    </w:p>
    <w:p w:rsidR="00383D9F" w:rsidRDefault="00150328" w:rsidP="00BD781B">
      <w:pPr>
        <w:pStyle w:val="ListParagraph"/>
        <w:numPr>
          <w:ilvl w:val="0"/>
          <w:numId w:val="2"/>
        </w:numPr>
      </w:pPr>
      <w:hyperlink r:id="rId9" w:history="1">
        <w:r w:rsidR="00BD781B" w:rsidRPr="00BD781B">
          <w:rPr>
            <w:rStyle w:val="Hyperlink"/>
            <w:bCs/>
          </w:rPr>
          <w:t>Making a Nation:</w:t>
        </w:r>
      </w:hyperlink>
      <w:r w:rsidR="00BD781B">
        <w:rPr>
          <w:rStyle w:val="FootnoteReference"/>
          <w:bCs/>
          <w:u w:color="2495CE"/>
        </w:rPr>
        <w:footnoteReference w:id="1"/>
      </w:r>
      <w:r w:rsidR="00BD781B" w:rsidRPr="00AD6B1B">
        <w:t xml:space="preserve"> </w:t>
      </w:r>
      <w:r w:rsidR="00BD781B" w:rsidRPr="0063617C">
        <w:t>Describe and explain the significant changes and developments in the modern world and Australia</w:t>
      </w:r>
      <w:r w:rsidR="00BD781B">
        <w:t xml:space="preserve">. Relates to </w:t>
      </w:r>
      <w:hyperlink r:id="rId10" w:history="1">
        <w:r w:rsidR="00BD781B" w:rsidRPr="00BD781B">
          <w:rPr>
            <w:rStyle w:val="Hyperlink"/>
          </w:rPr>
          <w:t>Australia’s engagement with Asia (A)</w:t>
        </w:r>
      </w:hyperlink>
      <w:r w:rsidR="00383D9F">
        <w:t>.</w:t>
      </w:r>
      <w:r w:rsidR="00BD781B">
        <w:rPr>
          <w:rStyle w:val="FootnoteReference"/>
        </w:rPr>
        <w:footnoteReference w:id="2"/>
      </w:r>
    </w:p>
    <w:p w:rsidR="00BD781B" w:rsidRPr="0063617C" w:rsidRDefault="00150328" w:rsidP="00BD781B">
      <w:pPr>
        <w:numPr>
          <w:ilvl w:val="0"/>
          <w:numId w:val="2"/>
        </w:numPr>
        <w:spacing w:after="0"/>
      </w:pPr>
      <w:hyperlink r:id="rId11" w:history="1">
        <w:r w:rsidR="003C08C3" w:rsidRPr="003C08C3">
          <w:rPr>
            <w:rStyle w:val="Hyperlink"/>
          </w:rPr>
          <w:t>Making a Better World:</w:t>
        </w:r>
      </w:hyperlink>
      <w:r w:rsidR="003C08C3">
        <w:rPr>
          <w:rStyle w:val="FootnoteReference"/>
        </w:rPr>
        <w:footnoteReference w:id="3"/>
      </w:r>
      <w:r w:rsidR="003C08C3">
        <w:t xml:space="preserve"> </w:t>
      </w:r>
      <w:r w:rsidR="00BD781B" w:rsidRPr="0063617C">
        <w:t>Describe how and why Federation was achieved</w:t>
      </w:r>
      <w:r w:rsidR="003C08C3">
        <w:t>. Relates to Civics and Citizenship</w:t>
      </w:r>
      <w:r w:rsidR="00BD781B" w:rsidRPr="0063617C">
        <w:t xml:space="preserve"> (CC)</w:t>
      </w:r>
    </w:p>
    <w:p w:rsidR="00BD781B" w:rsidRPr="00383D9F" w:rsidRDefault="00BD781B" w:rsidP="00BD781B">
      <w:pPr>
        <w:ind w:left="360"/>
      </w:pPr>
    </w:p>
    <w:p w:rsidR="009247CC" w:rsidRDefault="009247CC" w:rsidP="00383D9F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3C08C3" w:rsidRPr="0063617C" w:rsidRDefault="00150328" w:rsidP="003C08C3">
      <w:pPr>
        <w:numPr>
          <w:ilvl w:val="0"/>
          <w:numId w:val="5"/>
        </w:numPr>
        <w:spacing w:after="0"/>
        <w:ind w:left="714" w:hanging="357"/>
      </w:pPr>
      <w:hyperlink r:id="rId12" w:history="1">
        <w:r w:rsidR="003C08C3" w:rsidRPr="003C08C3">
          <w:rPr>
            <w:rStyle w:val="Hyperlink"/>
            <w:i/>
          </w:rPr>
          <w:t>Immigration Nation</w:t>
        </w:r>
      </w:hyperlink>
      <w:r w:rsidR="003C08C3">
        <w:rPr>
          <w:rStyle w:val="FootnoteReference"/>
          <w:i/>
        </w:rPr>
        <w:footnoteReference w:id="4"/>
      </w:r>
      <w:r w:rsidR="003C08C3">
        <w:rPr>
          <w:i/>
        </w:rPr>
        <w:t>,</w:t>
      </w:r>
      <w:r w:rsidR="003C08C3">
        <w:t xml:space="preserve"> E</w:t>
      </w:r>
      <w:r w:rsidR="003C08C3" w:rsidRPr="0063617C">
        <w:t xml:space="preserve">pisode one captioned DVD or </w:t>
      </w:r>
      <w:r w:rsidR="003C08C3" w:rsidRPr="003C08C3">
        <w:rPr>
          <w:bCs/>
          <w:u w:color="2495CE"/>
        </w:rPr>
        <w:t>live stream</w:t>
      </w:r>
    </w:p>
    <w:p w:rsidR="003C08C3" w:rsidRPr="0063617C" w:rsidRDefault="003C08C3" w:rsidP="003C08C3">
      <w:pPr>
        <w:numPr>
          <w:ilvl w:val="0"/>
          <w:numId w:val="5"/>
        </w:numPr>
        <w:spacing w:after="0"/>
        <w:ind w:left="714" w:hanging="357"/>
      </w:pPr>
      <w:r w:rsidRPr="0063617C">
        <w:t>Suitable facilities for showing DVD/projection of live stream</w:t>
      </w:r>
    </w:p>
    <w:p w:rsidR="003C08C3" w:rsidRPr="0063617C" w:rsidRDefault="003C08C3" w:rsidP="003C08C3">
      <w:pPr>
        <w:numPr>
          <w:ilvl w:val="0"/>
          <w:numId w:val="5"/>
        </w:numPr>
        <w:spacing w:after="0"/>
        <w:ind w:left="714" w:hanging="357"/>
      </w:pPr>
      <w:r w:rsidRPr="0063617C">
        <w:t xml:space="preserve">p.4 of Immigration Nation </w:t>
      </w:r>
      <w:hyperlink r:id="rId13" w:history="1">
        <w:r w:rsidRPr="00AD6B1B">
          <w:rPr>
            <w:rStyle w:val="Hyperlink"/>
            <w:bCs/>
          </w:rPr>
          <w:t>study guide</w:t>
        </w:r>
      </w:hyperlink>
      <w:r>
        <w:rPr>
          <w:rStyle w:val="FootnoteReference"/>
          <w:color w:val="2495CE"/>
          <w:u w:val="single" w:color="2495CE"/>
        </w:rPr>
        <w:footnoteReference w:id="5"/>
      </w:r>
      <w:r w:rsidRPr="0063617C">
        <w:t xml:space="preserve"> x class set</w:t>
      </w:r>
    </w:p>
    <w:p w:rsidR="003C08C3" w:rsidRPr="0063617C" w:rsidRDefault="003C08C3" w:rsidP="003C08C3">
      <w:pPr>
        <w:numPr>
          <w:ilvl w:val="0"/>
          <w:numId w:val="5"/>
        </w:numPr>
        <w:spacing w:after="0"/>
        <w:ind w:left="714" w:hanging="357"/>
      </w:pPr>
      <w:r w:rsidRPr="0063617C">
        <w:t>Post-viewing White Austral</w:t>
      </w:r>
      <w:r>
        <w:t>ia policy worksheet x class set</w:t>
      </w:r>
    </w:p>
    <w:p w:rsidR="003C08C3" w:rsidRPr="0063617C" w:rsidRDefault="003C08C3" w:rsidP="003C08C3">
      <w:pPr>
        <w:numPr>
          <w:ilvl w:val="0"/>
          <w:numId w:val="5"/>
        </w:numPr>
        <w:spacing w:after="0"/>
        <w:ind w:left="714" w:hanging="357"/>
      </w:pPr>
      <w:r w:rsidRPr="0063617C">
        <w:t xml:space="preserve">Optional </w:t>
      </w:r>
      <w:hyperlink r:id="rId14" w:history="1">
        <w:r w:rsidRPr="003C08C3">
          <w:rPr>
            <w:rStyle w:val="Hyperlink"/>
          </w:rPr>
          <w:t xml:space="preserve">6 Cs source analysis </w:t>
        </w:r>
        <w:r w:rsidRPr="003C08C3">
          <w:rPr>
            <w:rStyle w:val="Hyperlink"/>
            <w:bCs/>
          </w:rPr>
          <w:t>template</w:t>
        </w:r>
      </w:hyperlink>
      <w:r>
        <w:rPr>
          <w:rStyle w:val="FootnoteReference"/>
        </w:rPr>
        <w:footnoteReference w:id="6"/>
      </w:r>
      <w:r w:rsidRPr="0063617C">
        <w:t xml:space="preserve"> as scaffold to aid post-viewing worksheet</w:t>
      </w:r>
    </w:p>
    <w:p w:rsidR="003C08C3" w:rsidRDefault="003C08C3" w:rsidP="003C08C3">
      <w:pPr>
        <w:numPr>
          <w:ilvl w:val="0"/>
          <w:numId w:val="5"/>
        </w:numPr>
        <w:spacing w:after="0"/>
        <w:ind w:left="714" w:hanging="357"/>
      </w:pPr>
      <w:r w:rsidRPr="0063617C">
        <w:t xml:space="preserve">Optional </w:t>
      </w:r>
      <w:hyperlink r:id="rId15" w:history="1">
        <w:r w:rsidRPr="00F20E27">
          <w:rPr>
            <w:rStyle w:val="Hyperlink"/>
          </w:rPr>
          <w:t xml:space="preserve">essay map from </w:t>
        </w:r>
        <w:proofErr w:type="spellStart"/>
        <w:r w:rsidRPr="00F20E27">
          <w:rPr>
            <w:rStyle w:val="Hyperlink"/>
          </w:rPr>
          <w:t>ReadWriteThink</w:t>
        </w:r>
        <w:proofErr w:type="spellEnd"/>
      </w:hyperlink>
      <w:r w:rsidR="00F20E27">
        <w:rPr>
          <w:rStyle w:val="FootnoteReference"/>
        </w:rPr>
        <w:footnoteReference w:id="7"/>
      </w:r>
      <w:r>
        <w:t xml:space="preserve"> for extension/further tasks</w:t>
      </w:r>
      <w:r w:rsidR="00F20E27">
        <w:t xml:space="preserve"> (can be done online or printed out)</w:t>
      </w:r>
    </w:p>
    <w:p w:rsidR="008E71D8" w:rsidRPr="0063617C" w:rsidRDefault="008E71D8" w:rsidP="003C08C3">
      <w:pPr>
        <w:numPr>
          <w:ilvl w:val="0"/>
          <w:numId w:val="5"/>
        </w:numPr>
        <w:spacing w:after="0"/>
        <w:ind w:left="714" w:hanging="357"/>
      </w:pPr>
      <w:r>
        <w:t xml:space="preserve">Making a Nation </w:t>
      </w:r>
      <w:hyperlink r:id="rId16" w:history="1">
        <w:r w:rsidRPr="008E71D8">
          <w:rPr>
            <w:rStyle w:val="Hyperlink"/>
          </w:rPr>
          <w:t>worksheet answers</w:t>
        </w:r>
      </w:hyperlink>
      <w:r>
        <w:rPr>
          <w:rStyle w:val="FootnoteReference"/>
        </w:rPr>
        <w:footnoteReference w:id="8"/>
      </w:r>
    </w:p>
    <w:p w:rsidR="00383D9F" w:rsidRDefault="009247CC" w:rsidP="00383D9F">
      <w:pPr>
        <w:spacing w:before="100" w:beforeAutospacing="1" w:after="100" w:afterAutospacing="1"/>
      </w:pPr>
      <w:r w:rsidRPr="00973085">
        <w:rPr>
          <w:rStyle w:val="Heading3Char"/>
        </w:rPr>
        <w:t>Lesson outcome:</w:t>
      </w:r>
      <w:r>
        <w:t xml:space="preserve"> </w:t>
      </w:r>
      <w:r w:rsidR="003C08C3" w:rsidRPr="003C08C3">
        <w:t>Students explain the motivation for racial exclusion as a uniting value when Australia became a nation in 1901.</w:t>
      </w:r>
    </w:p>
    <w:p w:rsidR="009247CC" w:rsidRDefault="009247CC" w:rsidP="00383D9F">
      <w:pPr>
        <w:pStyle w:val="Heading4"/>
      </w:pPr>
      <w:r>
        <w:t>Lesson outline:</w:t>
      </w:r>
    </w:p>
    <w:p w:rsidR="003C08C3" w:rsidRDefault="003C08C3" w:rsidP="003C08C3">
      <w:pPr>
        <w:numPr>
          <w:ilvl w:val="0"/>
          <w:numId w:val="1"/>
        </w:numPr>
        <w:spacing w:after="0" w:line="276" w:lineRule="auto"/>
      </w:pPr>
      <w:r>
        <w:t>Introductory activity: Students write down their thoughts on the following inquiry question and highlight any words they may not know, ‘What is discrimination/exclusion? Why is anti-discrimination a central part of modern Australian laws?’</w:t>
      </w:r>
    </w:p>
    <w:p w:rsidR="003C08C3" w:rsidRDefault="003C08C3" w:rsidP="003C08C3">
      <w:pPr>
        <w:numPr>
          <w:ilvl w:val="0"/>
          <w:numId w:val="1"/>
        </w:numPr>
        <w:spacing w:after="0" w:line="276" w:lineRule="auto"/>
      </w:pPr>
      <w:r>
        <w:t>Teacher centred: Explain how a multicultural society and anti-discrimination laws did not always feature in Australian society and that it was quite the opposite when Australia first became a nation in 1901.</w:t>
      </w:r>
    </w:p>
    <w:p w:rsidR="003C08C3" w:rsidRDefault="003C08C3" w:rsidP="003C08C3">
      <w:pPr>
        <w:numPr>
          <w:ilvl w:val="0"/>
          <w:numId w:val="1"/>
        </w:numPr>
        <w:spacing w:after="0" w:line="276" w:lineRule="auto"/>
      </w:pPr>
      <w:r>
        <w:t>Teacher introduces ‘Immigration Nation’ captioned video (first 20 minutes) and explains pre-viewing and viewing activity from p4 of study guide. Students complete the ‘Before’ table activity individually and fill in the ‘After’ table activity as they watch the video.</w:t>
      </w:r>
    </w:p>
    <w:p w:rsidR="003C08C3" w:rsidRDefault="003C08C3" w:rsidP="003C08C3">
      <w:pPr>
        <w:numPr>
          <w:ilvl w:val="0"/>
          <w:numId w:val="1"/>
        </w:numPr>
        <w:spacing w:after="0" w:line="276" w:lineRule="auto"/>
      </w:pPr>
      <w:r w:rsidRPr="00D4734C">
        <w:t>Students complete sou</w:t>
      </w:r>
      <w:r>
        <w:t xml:space="preserve">rce analysis worksheet as a post </w:t>
      </w:r>
      <w:r w:rsidRPr="00D4734C">
        <w:t>viewing activity</w:t>
      </w:r>
      <w:r>
        <w:t xml:space="preserve"> (</w:t>
      </w:r>
      <w:r w:rsidRPr="00A02890">
        <w:rPr>
          <w:i/>
        </w:rPr>
        <w:t>optional:6s template for source analysis may be distributed as a scaffold)</w:t>
      </w:r>
    </w:p>
    <w:p w:rsidR="003C08C3" w:rsidRDefault="003C08C3" w:rsidP="003C08C3">
      <w:pPr>
        <w:numPr>
          <w:ilvl w:val="0"/>
          <w:numId w:val="1"/>
        </w:numPr>
        <w:spacing w:after="0" w:line="276" w:lineRule="auto"/>
      </w:pPr>
      <w:r w:rsidRPr="00FF5A4D">
        <w:lastRenderedPageBreak/>
        <w:t>Teacher reads through worksheet with students and provides the opportunity for students to ask questions about difficult terms.</w:t>
      </w:r>
    </w:p>
    <w:p w:rsidR="004F2AD8" w:rsidRPr="003C08C3" w:rsidRDefault="003C08C3" w:rsidP="003C08C3">
      <w:pPr>
        <w:numPr>
          <w:ilvl w:val="0"/>
          <w:numId w:val="1"/>
        </w:numPr>
        <w:spacing w:after="0" w:line="276" w:lineRule="auto"/>
      </w:pPr>
      <w:r>
        <w:t>Students answer reflection question: ‘Why was racial exclusion considered necessary?’</w:t>
      </w:r>
    </w:p>
    <w:p w:rsidR="009247CC" w:rsidRDefault="009247CC" w:rsidP="004F2AD8">
      <w:pPr>
        <w:pStyle w:val="Heading3"/>
        <w:spacing w:before="100" w:beforeAutospacing="1" w:after="100" w:afterAutospacing="1" w:line="240" w:lineRule="auto"/>
      </w:pPr>
      <w:r>
        <w:t>Homework/</w:t>
      </w:r>
      <w:r w:rsidR="00973085">
        <w:t>extension</w:t>
      </w:r>
    </w:p>
    <w:p w:rsidR="003C08C3" w:rsidRDefault="003C08C3" w:rsidP="003C08C3">
      <w:r w:rsidRPr="00D21937">
        <w:t>Using a</w:t>
      </w:r>
      <w:r w:rsidRPr="0063617C">
        <w:t xml:space="preserve"> </w:t>
      </w:r>
      <w:hyperlink r:id="rId17" w:history="1">
        <w:r w:rsidRPr="00955097">
          <w:rPr>
            <w:rStyle w:val="Hyperlink"/>
            <w:bCs/>
          </w:rPr>
          <w:t>fact</w:t>
        </w:r>
        <w:r w:rsidRPr="00955097">
          <w:rPr>
            <w:rStyle w:val="Hyperlink"/>
            <w:bCs/>
          </w:rPr>
          <w:t xml:space="preserve"> </w:t>
        </w:r>
        <w:r w:rsidRPr="00955097">
          <w:rPr>
            <w:rStyle w:val="Hyperlink"/>
            <w:bCs/>
          </w:rPr>
          <w:t>sheet</w:t>
        </w:r>
      </w:hyperlink>
      <w:r w:rsidR="00955097">
        <w:rPr>
          <w:rStyle w:val="FootnoteReference"/>
        </w:rPr>
        <w:t>9</w:t>
      </w:r>
      <w:r w:rsidRPr="00D21937">
        <w:t xml:space="preserve">, </w:t>
      </w:r>
      <w:r>
        <w:t>s</w:t>
      </w:r>
      <w:r w:rsidRPr="00D21937">
        <w:t xml:space="preserve">tudents </w:t>
      </w:r>
      <w:r>
        <w:t xml:space="preserve">plan a response to the question, ‘Why did Billy </w:t>
      </w:r>
      <w:r w:rsidRPr="00D21937">
        <w:t>Hughes call the White Australia policy the nation’s greatest achievement</w:t>
      </w:r>
      <w:r>
        <w:t>’ in 1919</w:t>
      </w:r>
      <w:r w:rsidRPr="00D21937">
        <w:t>?</w:t>
      </w:r>
    </w:p>
    <w:p w:rsidR="009247CC" w:rsidRDefault="009247CC" w:rsidP="00973085">
      <w:pPr>
        <w:pStyle w:val="Heading3"/>
        <w:spacing w:before="100" w:beforeAutospacing="1" w:after="100" w:afterAutospacing="1" w:line="240" w:lineRule="auto"/>
      </w:pPr>
      <w:r>
        <w:t>O</w:t>
      </w:r>
      <w:r w:rsidR="00973085">
        <w:t>pportunity for further activity</w:t>
      </w:r>
    </w:p>
    <w:p w:rsidR="00786352" w:rsidRPr="00EC488D" w:rsidRDefault="003C08C3" w:rsidP="003C08C3">
      <w:pPr>
        <w:spacing w:before="100" w:beforeAutospacing="1" w:after="100" w:afterAutospacing="1"/>
      </w:pPr>
      <w:r>
        <w:t>Students write an essay to the research question, ‘Wh</w:t>
      </w:r>
      <w:bookmarkStart w:id="0" w:name="_GoBack"/>
      <w:bookmarkEnd w:id="0"/>
      <w:r>
        <w:t>y did Britain oppose strict racial exclusions on immigration by colonies and how did Australia find a way around it?’</w:t>
      </w:r>
    </w:p>
    <w:sectPr w:rsidR="00786352" w:rsidRPr="00EC488D" w:rsidSect="00383D9F">
      <w:footerReference w:type="default" r:id="rId18"/>
      <w:pgSz w:w="11906" w:h="16838"/>
      <w:pgMar w:top="1276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28" w:rsidRDefault="00150328" w:rsidP="00A7286E">
      <w:r>
        <w:separator/>
      </w:r>
    </w:p>
  </w:endnote>
  <w:endnote w:type="continuationSeparator" w:id="0">
    <w:p w:rsidR="00150328" w:rsidRDefault="00150328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006C09" w:rsidTr="009E30DC">
      <w:tc>
        <w:tcPr>
          <w:tcW w:w="4603" w:type="dxa"/>
          <w:vAlign w:val="bottom"/>
        </w:tcPr>
        <w:p w:rsidR="00006C09" w:rsidRDefault="00006C09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454FEA08" wp14:editId="25D21F9B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006C09" w:rsidRPr="00CF3218" w:rsidRDefault="00006C09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955097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006C09" w:rsidRPr="00CF3218" w:rsidRDefault="00006C09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28" w:rsidRDefault="00150328" w:rsidP="00A7286E">
      <w:r>
        <w:separator/>
      </w:r>
    </w:p>
  </w:footnote>
  <w:footnote w:type="continuationSeparator" w:id="0">
    <w:p w:rsidR="00150328" w:rsidRDefault="00150328" w:rsidP="00A7286E">
      <w:r>
        <w:continuationSeparator/>
      </w:r>
    </w:p>
  </w:footnote>
  <w:footnote w:id="1">
    <w:p w:rsidR="00BD781B" w:rsidRDefault="00BD78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781B">
        <w:t>http://www.australiancurriculum.edu.au/Search?q=federation</w:t>
      </w:r>
    </w:p>
  </w:footnote>
  <w:footnote w:id="2">
    <w:p w:rsidR="00BD781B" w:rsidRDefault="00BD78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781B">
        <w:t>http://bit.ly/HWPm31</w:t>
      </w:r>
    </w:p>
  </w:footnote>
  <w:footnote w:id="3">
    <w:p w:rsidR="003C08C3" w:rsidRDefault="003C08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08C3">
        <w:t>http://bit.ly/JCOnU0</w:t>
      </w:r>
    </w:p>
  </w:footnote>
  <w:footnote w:id="4">
    <w:p w:rsidR="003C08C3" w:rsidRDefault="003C08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08C3">
        <w:t>http://www.sbs.com.au/immigrationnation/videos/452/immigration-nation-episode-1-with-closed-captions</w:t>
      </w:r>
    </w:p>
  </w:footnote>
  <w:footnote w:id="5">
    <w:p w:rsidR="003C08C3" w:rsidRDefault="003C08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08C3">
        <w:t>http://www.metromagazine.com.au/studyguides/emailissue.asp?id=729</w:t>
      </w:r>
    </w:p>
  </w:footnote>
  <w:footnote w:id="6">
    <w:p w:rsidR="003C08C3" w:rsidRDefault="003C08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08C3">
        <w:t>http://www.calisphere.universityofcalifornia.edu/themed_collections/pdf/6cs_primary_source.pdf</w:t>
      </w:r>
    </w:p>
  </w:footnote>
  <w:footnote w:id="7">
    <w:p w:rsidR="00F20E27" w:rsidRDefault="00F20E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E27">
        <w:t>http://www.readwritethink.org/files/resources/interactives/essaymap/</w:t>
      </w:r>
    </w:p>
  </w:footnote>
  <w:footnote w:id="8">
    <w:p w:rsidR="008E71D8" w:rsidRDefault="008E71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71D8">
        <w:t>http://bit.ly/Iam2r6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D6E"/>
    <w:multiLevelType w:val="hybridMultilevel"/>
    <w:tmpl w:val="DC1CC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3523"/>
    <w:multiLevelType w:val="hybridMultilevel"/>
    <w:tmpl w:val="850A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D0BF7"/>
    <w:multiLevelType w:val="hybridMultilevel"/>
    <w:tmpl w:val="E8D286EA"/>
    <w:lvl w:ilvl="0" w:tplc="11D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22806"/>
    <w:multiLevelType w:val="hybridMultilevel"/>
    <w:tmpl w:val="2D488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91672"/>
    <w:multiLevelType w:val="hybridMultilevel"/>
    <w:tmpl w:val="A4FE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967E2"/>
    <w:multiLevelType w:val="hybridMultilevel"/>
    <w:tmpl w:val="504E5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CC"/>
    <w:rsid w:val="00006C09"/>
    <w:rsid w:val="00012921"/>
    <w:rsid w:val="0005175D"/>
    <w:rsid w:val="00075800"/>
    <w:rsid w:val="00075D3F"/>
    <w:rsid w:val="00077124"/>
    <w:rsid w:val="00085B2A"/>
    <w:rsid w:val="00086DF8"/>
    <w:rsid w:val="00122C29"/>
    <w:rsid w:val="00150328"/>
    <w:rsid w:val="00164128"/>
    <w:rsid w:val="00173238"/>
    <w:rsid w:val="00181B99"/>
    <w:rsid w:val="001E742A"/>
    <w:rsid w:val="001F3C58"/>
    <w:rsid w:val="00216EB1"/>
    <w:rsid w:val="00247FCA"/>
    <w:rsid w:val="00272A5D"/>
    <w:rsid w:val="002749D4"/>
    <w:rsid w:val="002A4B22"/>
    <w:rsid w:val="002B34D3"/>
    <w:rsid w:val="002C1BAA"/>
    <w:rsid w:val="002F4B8E"/>
    <w:rsid w:val="00311D98"/>
    <w:rsid w:val="00321AB1"/>
    <w:rsid w:val="0034604D"/>
    <w:rsid w:val="003830B6"/>
    <w:rsid w:val="00383D9F"/>
    <w:rsid w:val="00391F9D"/>
    <w:rsid w:val="003B4A83"/>
    <w:rsid w:val="003C08C3"/>
    <w:rsid w:val="003C3F31"/>
    <w:rsid w:val="00431598"/>
    <w:rsid w:val="00446881"/>
    <w:rsid w:val="00461AD1"/>
    <w:rsid w:val="00467752"/>
    <w:rsid w:val="00475D65"/>
    <w:rsid w:val="004A0EB2"/>
    <w:rsid w:val="004A2A2E"/>
    <w:rsid w:val="004D50E6"/>
    <w:rsid w:val="004F2AD8"/>
    <w:rsid w:val="004F659A"/>
    <w:rsid w:val="005D67C4"/>
    <w:rsid w:val="005F34CB"/>
    <w:rsid w:val="00607546"/>
    <w:rsid w:val="006079F0"/>
    <w:rsid w:val="0062353B"/>
    <w:rsid w:val="0062492C"/>
    <w:rsid w:val="00636E3A"/>
    <w:rsid w:val="006954CA"/>
    <w:rsid w:val="006E134B"/>
    <w:rsid w:val="006E29C5"/>
    <w:rsid w:val="006E2DF3"/>
    <w:rsid w:val="00712D5D"/>
    <w:rsid w:val="007132CC"/>
    <w:rsid w:val="00752FBD"/>
    <w:rsid w:val="007753F4"/>
    <w:rsid w:val="00786352"/>
    <w:rsid w:val="0079623D"/>
    <w:rsid w:val="00805CE4"/>
    <w:rsid w:val="0084651A"/>
    <w:rsid w:val="00846B28"/>
    <w:rsid w:val="00867C0D"/>
    <w:rsid w:val="0087126B"/>
    <w:rsid w:val="00891A46"/>
    <w:rsid w:val="008B20F3"/>
    <w:rsid w:val="008B5145"/>
    <w:rsid w:val="008E71D8"/>
    <w:rsid w:val="008F0C7A"/>
    <w:rsid w:val="00901ED7"/>
    <w:rsid w:val="009247CC"/>
    <w:rsid w:val="00955097"/>
    <w:rsid w:val="00973085"/>
    <w:rsid w:val="00981A73"/>
    <w:rsid w:val="00984F88"/>
    <w:rsid w:val="009E30DC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BD781B"/>
    <w:rsid w:val="00C02188"/>
    <w:rsid w:val="00C80BB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ED6FA9"/>
    <w:rsid w:val="00F14E00"/>
    <w:rsid w:val="00F20E27"/>
    <w:rsid w:val="00F378B6"/>
    <w:rsid w:val="00F526BB"/>
    <w:rsid w:val="00F5788A"/>
    <w:rsid w:val="00F671AA"/>
    <w:rsid w:val="00F67A25"/>
    <w:rsid w:val="00F717AB"/>
    <w:rsid w:val="00F71C02"/>
    <w:rsid w:val="00FB35B1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4" w:space="0" w:color="999999" w:themeColor="accent2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CellMar>
        <w:top w:w="142" w:type="dxa"/>
        <w:left w:w="142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4" w:space="0" w:color="999999" w:themeColor="accent2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CellMar>
        <w:top w:w="142" w:type="dxa"/>
        <w:left w:w="142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romagazine.com.au/studyguides/emailissue.asp?id=72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s.com.au/immigrationnation/videos/452/immigration-nation-episode-1-with-closed-captions" TargetMode="External"/><Relationship Id="rId17" Type="http://schemas.openxmlformats.org/officeDocument/2006/relationships/hyperlink" Target="https://web.archive.org/web/20150103110033/http:/www.immi.gov.au/media/fact-sheets/08abolitio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pthat.com.au/sites/www.capthat.com.au/files/Making%20a%20Nation%2C%20worksheet%20answer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JCOnU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adwritethink.org/files/resources/interactives/essaymap/" TargetMode="External"/><Relationship Id="rId10" Type="http://schemas.openxmlformats.org/officeDocument/2006/relationships/hyperlink" Target="http://bit.ly/HWPm3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Search?q=federation" TargetMode="External"/><Relationship Id="rId14" Type="http://schemas.openxmlformats.org/officeDocument/2006/relationships/hyperlink" Target="http://www.calisphere.universityofcalifornia.edu/themed_collections/pdf/6cs_primary_sourc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C582-DF56-4AAC-A2CA-D4648EF6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Adrian Redden</cp:lastModifiedBy>
  <cp:revision>2</cp:revision>
  <cp:lastPrinted>2012-04-17T04:11:00Z</cp:lastPrinted>
  <dcterms:created xsi:type="dcterms:W3CDTF">2015-11-10T23:30:00Z</dcterms:created>
  <dcterms:modified xsi:type="dcterms:W3CDTF">2015-11-10T23:30:00Z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