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6312" w:rsidRPr="001F6312" w:rsidRDefault="001F6312" w:rsidP="001F6312">
      <w:pPr>
        <w:pStyle w:val="Heading1"/>
      </w:pPr>
      <w:r w:rsidRPr="001F6312">
        <w:t>Animals Australia: informative texts</w:t>
      </w:r>
    </w:p>
    <w:p w:rsidR="001F6312" w:rsidRDefault="001F6312" w:rsidP="001F6312">
      <w:pPr>
        <w:pStyle w:val="Heading2"/>
      </w:pPr>
      <w:r>
        <w:t>Y</w:t>
      </w:r>
      <w:r w:rsidRPr="001F6312">
        <w:t>ear 11</w:t>
      </w:r>
      <w:r>
        <w:t>- Senior S</w:t>
      </w:r>
      <w:r w:rsidRPr="001F6312">
        <w:t xml:space="preserve">econdary English </w:t>
      </w:r>
      <w:r>
        <w:t>- English as an Additional Language or Dialect, Unit 1</w:t>
      </w:r>
    </w:p>
    <w:p w:rsidR="001F6312" w:rsidRDefault="001F6312" w:rsidP="001F6312">
      <w:pPr>
        <w:pStyle w:val="Heading3"/>
        <w:spacing w:before="100" w:beforeAutospacing="1" w:after="100" w:afterAutospacing="1"/>
      </w:pPr>
      <w:r>
        <w:t>Australian Curriculum learning objective</w:t>
      </w:r>
    </w:p>
    <w:p w:rsidR="001F6312" w:rsidRPr="001F6312" w:rsidRDefault="00E551ED" w:rsidP="001F6312">
      <w:pPr>
        <w:pStyle w:val="ListParagraph"/>
        <w:numPr>
          <w:ilvl w:val="0"/>
          <w:numId w:val="33"/>
        </w:numPr>
        <w:rPr>
          <w:rFonts w:cs="Arial"/>
          <w:color w:val="414141"/>
          <w:szCs w:val="22"/>
          <w:lang w:val="en-US"/>
        </w:rPr>
      </w:pPr>
      <w:hyperlink r:id="rId9" w:history="1">
        <w:r w:rsidR="001F6312" w:rsidRPr="001F6312">
          <w:rPr>
            <w:rStyle w:val="Hyperlink"/>
            <w:rFonts w:cs="Arial"/>
            <w:szCs w:val="22"/>
            <w:lang w:val="en-US"/>
          </w:rPr>
          <w:t>ACEEA014</w:t>
        </w:r>
      </w:hyperlink>
      <w:r w:rsidR="001F6312" w:rsidRPr="001F6312">
        <w:rPr>
          <w:rStyle w:val="FootnoteReference"/>
          <w:rFonts w:cs="Arial"/>
          <w:color w:val="414141"/>
          <w:szCs w:val="22"/>
          <w:lang w:val="en-US"/>
        </w:rPr>
        <w:footnoteReference w:id="1"/>
      </w:r>
      <w:r w:rsidR="001F6312" w:rsidRPr="001F6312">
        <w:rPr>
          <w:rFonts w:cs="Arial"/>
          <w:color w:val="414141"/>
          <w:szCs w:val="22"/>
          <w:lang w:val="en-US"/>
        </w:rPr>
        <w:t xml:space="preserve">: Explain how language is used to influence or persuade an </w:t>
      </w:r>
      <w:hyperlink r:id="rId10" w:history="1">
        <w:r w:rsidR="001F6312" w:rsidRPr="001F6312">
          <w:rPr>
            <w:rStyle w:val="Hyperlink"/>
            <w:rFonts w:cs="Arial"/>
            <w:szCs w:val="22"/>
            <w:lang w:val="en-US"/>
          </w:rPr>
          <w:t>audience</w:t>
        </w:r>
      </w:hyperlink>
      <w:r w:rsidR="001F6312" w:rsidRPr="001F6312">
        <w:rPr>
          <w:rStyle w:val="FootnoteReference"/>
          <w:rFonts w:cs="Arial"/>
          <w:color w:val="414141"/>
          <w:szCs w:val="22"/>
          <w:lang w:val="en-US"/>
        </w:rPr>
        <w:footnoteReference w:id="2"/>
      </w:r>
      <w:r w:rsidR="001F6312" w:rsidRPr="001F6312">
        <w:rPr>
          <w:rFonts w:cs="Arial"/>
          <w:color w:val="414141"/>
          <w:szCs w:val="22"/>
          <w:lang w:val="en-US"/>
        </w:rPr>
        <w:t xml:space="preserve"> to express an </w:t>
      </w:r>
      <w:hyperlink r:id="rId11" w:history="1">
        <w:r w:rsidR="001F6312" w:rsidRPr="001F6312">
          <w:rPr>
            <w:rStyle w:val="Hyperlink"/>
            <w:rFonts w:cs="Arial"/>
            <w:szCs w:val="22"/>
            <w:lang w:val="en-US"/>
          </w:rPr>
          <w:t>appreciation</w:t>
        </w:r>
      </w:hyperlink>
      <w:r w:rsidR="001F6312" w:rsidRPr="001F6312">
        <w:rPr>
          <w:rStyle w:val="FootnoteReference"/>
          <w:rFonts w:cs="Arial"/>
          <w:color w:val="414141"/>
          <w:szCs w:val="22"/>
          <w:lang w:val="en-US"/>
        </w:rPr>
        <w:footnoteReference w:id="3"/>
      </w:r>
      <w:r w:rsidR="001F6312" w:rsidRPr="001F6312">
        <w:rPr>
          <w:rFonts w:cs="Arial"/>
          <w:color w:val="414141"/>
          <w:szCs w:val="22"/>
          <w:lang w:val="en-US"/>
        </w:rPr>
        <w:t xml:space="preserve"> of an object, a process or a performance</w:t>
      </w:r>
    </w:p>
    <w:p w:rsidR="001F6312" w:rsidRDefault="001F6312" w:rsidP="001F6312">
      <w:pPr>
        <w:pStyle w:val="Heading3"/>
        <w:spacing w:before="100" w:beforeAutospacing="1" w:after="100" w:afterAutospacing="1"/>
      </w:pPr>
      <w:r>
        <w:t>Resources required</w:t>
      </w:r>
    </w:p>
    <w:p w:rsidR="001F6312" w:rsidRPr="001F6312" w:rsidRDefault="001F6312" w:rsidP="001F6312">
      <w:pPr>
        <w:pStyle w:val="ListParagraph"/>
        <w:numPr>
          <w:ilvl w:val="0"/>
          <w:numId w:val="32"/>
        </w:numPr>
        <w:spacing w:after="60" w:line="276" w:lineRule="auto"/>
        <w:rPr>
          <w:rStyle w:val="Heading3Char"/>
          <w:i/>
          <w:color w:val="auto"/>
          <w:sz w:val="24"/>
        </w:rPr>
      </w:pPr>
      <w:r>
        <w:t xml:space="preserve">YouTube clip </w:t>
      </w:r>
      <w:hyperlink r:id="rId12" w:history="1">
        <w:r w:rsidRPr="00F013F1">
          <w:rPr>
            <w:rStyle w:val="Hyperlink"/>
            <w:i/>
          </w:rPr>
          <w:t>Missy Higgins for Animals Australia</w:t>
        </w:r>
      </w:hyperlink>
      <w:r>
        <w:rPr>
          <w:rStyle w:val="FootnoteReference"/>
          <w:i/>
        </w:rPr>
        <w:footnoteReference w:id="4"/>
      </w:r>
      <w:r>
        <w:rPr>
          <w:i/>
        </w:rPr>
        <w:t xml:space="preserve"> </w:t>
      </w:r>
      <w:r w:rsidRPr="006C3D32">
        <w:t>(3.08 minutes)</w:t>
      </w:r>
    </w:p>
    <w:p w:rsidR="001F6312" w:rsidRDefault="001F6312" w:rsidP="001F6312">
      <w:pPr>
        <w:spacing w:after="60" w:line="276" w:lineRule="auto"/>
      </w:pPr>
      <w:r w:rsidRPr="001F6312">
        <w:rPr>
          <w:rStyle w:val="Heading4Char"/>
        </w:rPr>
        <w:t>Lesson outcome:</w:t>
      </w:r>
      <w:r>
        <w:t xml:space="preserve"> Students consider the language choices employed to persuade an audience to support a particular cause.</w:t>
      </w:r>
    </w:p>
    <w:p w:rsidR="001F6312" w:rsidRPr="00A62A80" w:rsidRDefault="001F6312" w:rsidP="001F6312">
      <w:pPr>
        <w:pStyle w:val="Heading3"/>
      </w:pPr>
      <w:r>
        <w:t>Lesson outline</w:t>
      </w:r>
    </w:p>
    <w:p w:rsidR="001F6312" w:rsidRDefault="001F6312" w:rsidP="001F6312">
      <w:pPr>
        <w:pStyle w:val="ListParagraph"/>
        <w:numPr>
          <w:ilvl w:val="0"/>
          <w:numId w:val="31"/>
        </w:numPr>
        <w:spacing w:line="276" w:lineRule="auto"/>
        <w:contextualSpacing w:val="0"/>
      </w:pPr>
      <w:r>
        <w:t>Pre-viewing vocabulary activity</w:t>
      </w:r>
    </w:p>
    <w:p w:rsidR="001F6312" w:rsidRDefault="001F6312" w:rsidP="001F6312">
      <w:pPr>
        <w:pStyle w:val="ListParagraph"/>
        <w:numPr>
          <w:ilvl w:val="1"/>
          <w:numId w:val="31"/>
        </w:numPr>
        <w:spacing w:line="276" w:lineRule="auto"/>
        <w:contextualSpacing w:val="0"/>
      </w:pPr>
      <w:r>
        <w:t>Give students three minutes thinking/writing time in which they have to list as many words associated with the words ‘hen’ and ‘rights’.</w:t>
      </w:r>
    </w:p>
    <w:p w:rsidR="001F6312" w:rsidRDefault="001F6312" w:rsidP="001F6312">
      <w:pPr>
        <w:pStyle w:val="ListParagraph"/>
        <w:numPr>
          <w:ilvl w:val="1"/>
          <w:numId w:val="31"/>
        </w:numPr>
        <w:spacing w:line="276" w:lineRule="auto"/>
        <w:contextualSpacing w:val="0"/>
      </w:pPr>
      <w:r>
        <w:t>Ask students to share their responses with a class and discuss what words were repeated a number of times and why this might have been the case.</w:t>
      </w:r>
    </w:p>
    <w:p w:rsidR="001F6312" w:rsidRDefault="001F6312" w:rsidP="001F6312">
      <w:pPr>
        <w:pStyle w:val="ListParagraph"/>
        <w:numPr>
          <w:ilvl w:val="0"/>
          <w:numId w:val="31"/>
        </w:numPr>
        <w:spacing w:line="276" w:lineRule="auto"/>
        <w:contextualSpacing w:val="0"/>
      </w:pPr>
      <w:r>
        <w:t>During viewing language activity</w:t>
      </w:r>
    </w:p>
    <w:p w:rsidR="001F6312" w:rsidRDefault="001F6312" w:rsidP="001F6312">
      <w:pPr>
        <w:pStyle w:val="ListParagraph"/>
        <w:numPr>
          <w:ilvl w:val="1"/>
          <w:numId w:val="31"/>
        </w:numPr>
        <w:spacing w:line="276" w:lineRule="auto"/>
        <w:contextualSpacing w:val="0"/>
      </w:pPr>
      <w:r>
        <w:t xml:space="preserve">With the closed captions function on, students watch YouTube clip </w:t>
      </w:r>
      <w:r w:rsidRPr="00E551ED">
        <w:rPr>
          <w:i/>
          <w:u w:color="0000FF"/>
        </w:rPr>
        <w:t>Missy Higgins for Animals Australia</w:t>
      </w:r>
      <w:bookmarkStart w:id="0" w:name="_GoBack"/>
      <w:bookmarkEnd w:id="0"/>
      <w:r>
        <w:t>.</w:t>
      </w:r>
    </w:p>
    <w:p w:rsidR="001F6312" w:rsidRDefault="001F6312" w:rsidP="001F6312">
      <w:pPr>
        <w:pStyle w:val="ListParagraph"/>
        <w:numPr>
          <w:ilvl w:val="1"/>
          <w:numId w:val="31"/>
        </w:numPr>
        <w:spacing w:line="276" w:lineRule="auto"/>
        <w:contextualSpacing w:val="0"/>
      </w:pPr>
      <w:r>
        <w:t xml:space="preserve">Watch the clip a second time and ask students to make note of any words that they did not understand and find the meanings of these words.  </w:t>
      </w:r>
    </w:p>
    <w:p w:rsidR="001F6312" w:rsidRDefault="001F6312" w:rsidP="001F6312">
      <w:pPr>
        <w:pStyle w:val="ListParagraph"/>
        <w:numPr>
          <w:ilvl w:val="1"/>
          <w:numId w:val="31"/>
        </w:numPr>
        <w:spacing w:line="276" w:lineRule="auto"/>
        <w:contextualSpacing w:val="0"/>
      </w:pPr>
      <w:r>
        <w:t xml:space="preserve">Watch the clip for a third time and have students write down the timing of when they find the clip to me most convincing towards the battery hen cause. Re-watch these key moments as a class and identify key </w:t>
      </w:r>
      <w:r>
        <w:lastRenderedPageBreak/>
        <w:t>phrases and the language that is used that makes it convincing. Are there any phrases that were also listed in the pre-viewing activities?</w:t>
      </w:r>
    </w:p>
    <w:p w:rsidR="001F6312" w:rsidRDefault="001F6312" w:rsidP="001F6312">
      <w:pPr>
        <w:pStyle w:val="ListParagraph"/>
        <w:numPr>
          <w:ilvl w:val="0"/>
          <w:numId w:val="31"/>
        </w:numPr>
        <w:spacing w:line="276" w:lineRule="auto"/>
        <w:contextualSpacing w:val="0"/>
      </w:pPr>
      <w:r>
        <w:t>Post-viewing persuasive writing activity</w:t>
      </w:r>
    </w:p>
    <w:p w:rsidR="001F6312" w:rsidRPr="00AC0C52" w:rsidRDefault="001F6312" w:rsidP="001F6312">
      <w:pPr>
        <w:pStyle w:val="ListParagraph"/>
        <w:numPr>
          <w:ilvl w:val="1"/>
          <w:numId w:val="31"/>
        </w:numPr>
        <w:spacing w:line="276" w:lineRule="auto"/>
      </w:pPr>
      <w:r>
        <w:t>Discuss the following question “Is it acceptable for hens to be kept in poor conditions such as those presented in the clip?” As a class, make notes both for and against this argument, and then have students pick a side and write their point of view using the evidence provided.</w:t>
      </w:r>
    </w:p>
    <w:p w:rsidR="001F6312" w:rsidRPr="005C77AA" w:rsidRDefault="001F6312" w:rsidP="001F6312">
      <w:pPr>
        <w:pStyle w:val="Heading3"/>
      </w:pPr>
      <w:r w:rsidRPr="005C77AA">
        <w:t>Homework/extension</w:t>
      </w:r>
    </w:p>
    <w:p w:rsidR="001F6312" w:rsidRDefault="001F6312" w:rsidP="001F6312">
      <w:pPr>
        <w:rPr>
          <w:b/>
        </w:rPr>
      </w:pPr>
      <w:r>
        <w:t>Students can research the current situation with regards to battery hens in Australia.</w:t>
      </w:r>
    </w:p>
    <w:p w:rsidR="001F6312" w:rsidRDefault="001F6312" w:rsidP="001F6312">
      <w:pPr>
        <w:pStyle w:val="Heading3"/>
      </w:pPr>
      <w:r w:rsidRPr="001F6312">
        <w:t>Opportunity</w:t>
      </w:r>
      <w:r>
        <w:t xml:space="preserve"> for further activity</w:t>
      </w:r>
    </w:p>
    <w:p w:rsidR="001F6312" w:rsidRPr="00AC0C52" w:rsidRDefault="001F6312" w:rsidP="001F6312">
      <w:r>
        <w:t xml:space="preserve">Visit the </w:t>
      </w:r>
      <w:hyperlink r:id="rId13" w:history="1">
        <w:r w:rsidRPr="00705F7E">
          <w:rPr>
            <w:rStyle w:val="Hyperlink"/>
          </w:rPr>
          <w:t>Animals Australia website</w:t>
        </w:r>
      </w:hyperlink>
      <w:r>
        <w:rPr>
          <w:rStyle w:val="FootnoteReference"/>
        </w:rPr>
        <w:footnoteReference w:id="5"/>
      </w:r>
      <w:r>
        <w:t xml:space="preserve"> and find out what their current campaigns are.</w:t>
      </w:r>
    </w:p>
    <w:sectPr w:rsidR="001F6312" w:rsidRPr="00AC0C52" w:rsidSect="00607546">
      <w:footerReference w:type="default" r:id="rId14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12" w:rsidRDefault="001F6312" w:rsidP="00A7286E">
      <w:r>
        <w:separator/>
      </w:r>
    </w:p>
  </w:endnote>
  <w:endnote w:type="continuationSeparator" w:id="0">
    <w:p w:rsidR="001F6312" w:rsidRDefault="001F6312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6B" w:rsidRPr="00745698" w:rsidRDefault="00745698" w:rsidP="00745698">
    <w:pPr>
      <w:pStyle w:val="Footer"/>
    </w:pPr>
    <w:r>
      <w:rPr>
        <w:noProof/>
        <w:lang w:val="en-AU" w:eastAsia="en-AU"/>
      </w:rPr>
      <w:drawing>
        <wp:inline distT="0" distB="0" distL="0" distR="0">
          <wp:extent cx="1234440" cy="411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! logo high res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12" w:rsidRDefault="001F6312" w:rsidP="00A7286E">
      <w:r>
        <w:separator/>
      </w:r>
    </w:p>
  </w:footnote>
  <w:footnote w:type="continuationSeparator" w:id="0">
    <w:p w:rsidR="001F6312" w:rsidRDefault="001F6312" w:rsidP="00A7286E">
      <w:r>
        <w:continuationSeparator/>
      </w:r>
    </w:p>
  </w:footnote>
  <w:footnote w:id="1">
    <w:p w:rsidR="001F6312" w:rsidRPr="00D1345C" w:rsidRDefault="001F6312" w:rsidP="001F6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E2975">
          <w:rPr>
            <w:rStyle w:val="Hyperlink"/>
          </w:rPr>
          <w:t>http://bit.ly/QBcygv</w:t>
        </w:r>
      </w:hyperlink>
      <w:r>
        <w:t xml:space="preserve"> </w:t>
      </w:r>
    </w:p>
  </w:footnote>
  <w:footnote w:id="2">
    <w:p w:rsidR="001F6312" w:rsidRPr="003172B3" w:rsidRDefault="001F6312" w:rsidP="001F6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3578D">
          <w:rPr>
            <w:rStyle w:val="Hyperlink"/>
          </w:rPr>
          <w:t>http://www.australiancurriculum.edu.au/Glossary?a=SSCEEL&amp;t=Audience</w:t>
        </w:r>
      </w:hyperlink>
      <w:r>
        <w:t xml:space="preserve"> </w:t>
      </w:r>
    </w:p>
  </w:footnote>
  <w:footnote w:id="3">
    <w:p w:rsidR="001F6312" w:rsidRPr="00C04D9D" w:rsidRDefault="001F6312" w:rsidP="001F6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3578D">
          <w:rPr>
            <w:rStyle w:val="Hyperlink"/>
          </w:rPr>
          <w:t>http://www.australiancurriculum.edu.au/Glossary?a=SSCEEL&amp;t=Appreciation</w:t>
        </w:r>
      </w:hyperlink>
      <w:r>
        <w:t xml:space="preserve"> </w:t>
      </w:r>
    </w:p>
  </w:footnote>
  <w:footnote w:id="4">
    <w:p w:rsidR="001F6312" w:rsidRPr="00F013F1" w:rsidRDefault="001F6312" w:rsidP="001F6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13578D">
          <w:rPr>
            <w:rStyle w:val="Hyperlink"/>
          </w:rPr>
          <w:t>https://www.youtube.com/watch?v=cIIHP9-ncDY</w:t>
        </w:r>
      </w:hyperlink>
      <w:r>
        <w:t xml:space="preserve"> </w:t>
      </w:r>
    </w:p>
  </w:footnote>
  <w:footnote w:id="5">
    <w:p w:rsidR="001F6312" w:rsidRPr="00705F7E" w:rsidRDefault="001F6312" w:rsidP="001F6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13578D">
          <w:rPr>
            <w:rStyle w:val="Hyperlink"/>
          </w:rPr>
          <w:t>http://www.animalsaustralia.org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323"/>
    <w:multiLevelType w:val="hybridMultilevel"/>
    <w:tmpl w:val="19506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D40F0"/>
    <w:multiLevelType w:val="hybridMultilevel"/>
    <w:tmpl w:val="DA1E3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43123"/>
    <w:multiLevelType w:val="hybridMultilevel"/>
    <w:tmpl w:val="A00C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00E76"/>
    <w:multiLevelType w:val="hybridMultilevel"/>
    <w:tmpl w:val="DB5C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6AA8"/>
    <w:multiLevelType w:val="hybridMultilevel"/>
    <w:tmpl w:val="2056C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13C6B"/>
    <w:multiLevelType w:val="hybridMultilevel"/>
    <w:tmpl w:val="41A4B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24"/>
  </w:num>
  <w:num w:numId="7">
    <w:abstractNumId w:val="26"/>
  </w:num>
  <w:num w:numId="8">
    <w:abstractNumId w:val="32"/>
  </w:num>
  <w:num w:numId="9">
    <w:abstractNumId w:val="10"/>
  </w:num>
  <w:num w:numId="10">
    <w:abstractNumId w:val="19"/>
  </w:num>
  <w:num w:numId="11">
    <w:abstractNumId w:val="15"/>
  </w:num>
  <w:num w:numId="12">
    <w:abstractNumId w:val="25"/>
  </w:num>
  <w:num w:numId="13">
    <w:abstractNumId w:val="12"/>
  </w:num>
  <w:num w:numId="14">
    <w:abstractNumId w:val="9"/>
  </w:num>
  <w:num w:numId="15">
    <w:abstractNumId w:val="21"/>
  </w:num>
  <w:num w:numId="16">
    <w:abstractNumId w:val="31"/>
  </w:num>
  <w:num w:numId="17">
    <w:abstractNumId w:val="22"/>
  </w:num>
  <w:num w:numId="18">
    <w:abstractNumId w:val="28"/>
  </w:num>
  <w:num w:numId="19">
    <w:abstractNumId w:val="14"/>
  </w:num>
  <w:num w:numId="20">
    <w:abstractNumId w:val="11"/>
  </w:num>
  <w:num w:numId="21">
    <w:abstractNumId w:val="27"/>
  </w:num>
  <w:num w:numId="22">
    <w:abstractNumId w:val="13"/>
  </w:num>
  <w:num w:numId="23">
    <w:abstractNumId w:val="17"/>
  </w:num>
  <w:num w:numId="24">
    <w:abstractNumId w:val="3"/>
  </w:num>
  <w:num w:numId="25">
    <w:abstractNumId w:val="30"/>
  </w:num>
  <w:num w:numId="26">
    <w:abstractNumId w:val="16"/>
  </w:num>
  <w:num w:numId="27">
    <w:abstractNumId w:val="1"/>
  </w:num>
  <w:num w:numId="28">
    <w:abstractNumId w:val="7"/>
  </w:num>
  <w:num w:numId="29">
    <w:abstractNumId w:val="20"/>
  </w:num>
  <w:num w:numId="30">
    <w:abstractNumId w:val="4"/>
  </w:num>
  <w:num w:numId="31">
    <w:abstractNumId w:val="29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12"/>
    <w:rsid w:val="00012921"/>
    <w:rsid w:val="000353EE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95F40"/>
    <w:rsid w:val="001E742A"/>
    <w:rsid w:val="001F3C58"/>
    <w:rsid w:val="001F6312"/>
    <w:rsid w:val="00216EB1"/>
    <w:rsid w:val="00247FCA"/>
    <w:rsid w:val="00272A5D"/>
    <w:rsid w:val="002749D4"/>
    <w:rsid w:val="002A4B22"/>
    <w:rsid w:val="00311D98"/>
    <w:rsid w:val="00321AB1"/>
    <w:rsid w:val="003B4A83"/>
    <w:rsid w:val="003C3F31"/>
    <w:rsid w:val="00431598"/>
    <w:rsid w:val="00446881"/>
    <w:rsid w:val="00467752"/>
    <w:rsid w:val="00475D65"/>
    <w:rsid w:val="004A0EB2"/>
    <w:rsid w:val="004A2A2E"/>
    <w:rsid w:val="004D50E6"/>
    <w:rsid w:val="004F659A"/>
    <w:rsid w:val="00595AEE"/>
    <w:rsid w:val="005D67C4"/>
    <w:rsid w:val="005F34CB"/>
    <w:rsid w:val="00603ED1"/>
    <w:rsid w:val="00607546"/>
    <w:rsid w:val="00636E3A"/>
    <w:rsid w:val="00694D6B"/>
    <w:rsid w:val="006954CA"/>
    <w:rsid w:val="006E134B"/>
    <w:rsid w:val="006E29C5"/>
    <w:rsid w:val="00712756"/>
    <w:rsid w:val="00712D5D"/>
    <w:rsid w:val="007132CC"/>
    <w:rsid w:val="00720F3F"/>
    <w:rsid w:val="00745698"/>
    <w:rsid w:val="00752FBD"/>
    <w:rsid w:val="007753F4"/>
    <w:rsid w:val="0079623D"/>
    <w:rsid w:val="007B72FE"/>
    <w:rsid w:val="00805CE4"/>
    <w:rsid w:val="00846B28"/>
    <w:rsid w:val="0087126B"/>
    <w:rsid w:val="00891A46"/>
    <w:rsid w:val="008B5145"/>
    <w:rsid w:val="008F0C7A"/>
    <w:rsid w:val="00901ED7"/>
    <w:rsid w:val="009545DC"/>
    <w:rsid w:val="00984F88"/>
    <w:rsid w:val="009E1CED"/>
    <w:rsid w:val="009E30DC"/>
    <w:rsid w:val="00A30A1F"/>
    <w:rsid w:val="00A318C9"/>
    <w:rsid w:val="00A540D8"/>
    <w:rsid w:val="00A7286E"/>
    <w:rsid w:val="00AC2CB4"/>
    <w:rsid w:val="00AF5B9F"/>
    <w:rsid w:val="00B25341"/>
    <w:rsid w:val="00B3186D"/>
    <w:rsid w:val="00B65103"/>
    <w:rsid w:val="00B91259"/>
    <w:rsid w:val="00B93F2B"/>
    <w:rsid w:val="00BA05AD"/>
    <w:rsid w:val="00BA3896"/>
    <w:rsid w:val="00BF2E29"/>
    <w:rsid w:val="00CC794E"/>
    <w:rsid w:val="00CF3218"/>
    <w:rsid w:val="00CF48C6"/>
    <w:rsid w:val="00D32CC7"/>
    <w:rsid w:val="00DD21ED"/>
    <w:rsid w:val="00DD5289"/>
    <w:rsid w:val="00DE034C"/>
    <w:rsid w:val="00DE3EE1"/>
    <w:rsid w:val="00DF65CC"/>
    <w:rsid w:val="00E200FA"/>
    <w:rsid w:val="00E53F2A"/>
    <w:rsid w:val="00E551ED"/>
    <w:rsid w:val="00E67D13"/>
    <w:rsid w:val="00F14E00"/>
    <w:rsid w:val="00F526BB"/>
    <w:rsid w:val="00F5788A"/>
    <w:rsid w:val="00F671AA"/>
    <w:rsid w:val="00F67A25"/>
    <w:rsid w:val="00F717AB"/>
    <w:rsid w:val="00F71C02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4C"/>
    <w:pPr>
      <w:spacing w:after="120" w:line="240" w:lineRule="auto"/>
    </w:pPr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9E1CED"/>
    <w:pPr>
      <w:outlineLvl w:val="1"/>
    </w:pPr>
    <w:rPr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 w:cstheme="majorBidi"/>
      <w:b/>
      <w:bCs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9E1CED"/>
    <w:rPr>
      <w:rFonts w:ascii="Century Gothic" w:hAnsi="Century Gothic"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4C"/>
    <w:pPr>
      <w:spacing w:after="120" w:line="240" w:lineRule="auto"/>
    </w:pPr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9E1CED"/>
    <w:pPr>
      <w:outlineLvl w:val="1"/>
    </w:pPr>
    <w:rPr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 w:cstheme="majorBidi"/>
      <w:b/>
      <w:bCs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9E1CED"/>
    <w:rPr>
      <w:rFonts w:ascii="Century Gothic" w:hAnsi="Century Gothic"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imalsaustrali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cIIHP9-ncD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straliancurriculum.edu.au/Glossary?a=SSCEEL&amp;t=Appreci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straliancurriculum.edu.au/Glossary?a=SSCEEL&amp;t=Audi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SeniorSecondary/english/english-as-an-additional-language-or-dialect/Curriculum/SeniorSecondar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traliancurriculum.edu.au/Glossary?a=SSCEEL&amp;t=Appreciation" TargetMode="External"/><Relationship Id="rId2" Type="http://schemas.openxmlformats.org/officeDocument/2006/relationships/hyperlink" Target="http://www.australiancurriculum.edu.au/Glossary?a=SSCEEL&amp;t=Audience" TargetMode="External"/><Relationship Id="rId1" Type="http://schemas.openxmlformats.org/officeDocument/2006/relationships/hyperlink" Target="http://bit.ly/QBcygv" TargetMode="External"/><Relationship Id="rId5" Type="http://schemas.openxmlformats.org/officeDocument/2006/relationships/hyperlink" Target="http://www.animalsaustralia.org" TargetMode="External"/><Relationship Id="rId4" Type="http://schemas.openxmlformats.org/officeDocument/2006/relationships/hyperlink" Target="https://www.youtube.com/watch?v=cIIHP9-ncD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that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E5AC-A5F1-41A5-BD69-88D7B3AF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capthat.dotx</Template>
  <TotalTime>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3</cp:revision>
  <cp:lastPrinted>2012-11-27T03:58:00Z</cp:lastPrinted>
  <dcterms:created xsi:type="dcterms:W3CDTF">2014-04-22T00:15:00Z</dcterms:created>
  <dcterms:modified xsi:type="dcterms:W3CDTF">2014-05-16T01:12:00Z</dcterms:modified>
</cp:coreProperties>
</file>