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247CC" w:rsidRDefault="00FC27F1" w:rsidP="00973085">
      <w:pPr>
        <w:pStyle w:val="Heading1"/>
        <w:spacing w:before="100" w:beforeAutospacing="1" w:after="100" w:afterAutospacing="1" w:line="240" w:lineRule="auto"/>
      </w:pPr>
      <w:r>
        <w:t>Who Sank the Boat?</w:t>
      </w:r>
    </w:p>
    <w:p w:rsidR="009247CC" w:rsidRDefault="00FC27F1" w:rsidP="00973085">
      <w:pPr>
        <w:pStyle w:val="Heading2"/>
        <w:spacing w:before="100" w:beforeAutospacing="1" w:after="100" w:afterAutospacing="1" w:line="240" w:lineRule="auto"/>
      </w:pPr>
      <w:r>
        <w:t>Year 3 Maths – Using units of measurement</w:t>
      </w:r>
    </w:p>
    <w:p w:rsidR="009247CC" w:rsidRDefault="00973085" w:rsidP="00973085">
      <w:pPr>
        <w:pStyle w:val="Heading3"/>
        <w:spacing w:before="100" w:beforeAutospacing="1" w:after="100" w:afterAutospacing="1" w:line="240" w:lineRule="auto"/>
      </w:pPr>
      <w:r>
        <w:t xml:space="preserve">Australian curriculum </w:t>
      </w:r>
      <w:r w:rsidR="009247CC">
        <w:t>Learning objectives</w:t>
      </w:r>
    </w:p>
    <w:p w:rsidR="00FC27F1" w:rsidRDefault="00C372E8" w:rsidP="00FC27F1">
      <w:pPr>
        <w:numPr>
          <w:ilvl w:val="0"/>
          <w:numId w:val="4"/>
        </w:numPr>
        <w:spacing w:after="200" w:line="276" w:lineRule="auto"/>
        <w:contextualSpacing/>
        <w:rPr>
          <w:rFonts w:ascii="Arial" w:hAnsi="Arial" w:cs="Arial"/>
        </w:rPr>
      </w:pPr>
      <w:hyperlink r:id="rId9" w:tooltip="View additional details of ACMMG061" w:history="1">
        <w:r w:rsidR="00FC27F1">
          <w:rPr>
            <w:rStyle w:val="Hyperlink"/>
            <w:rFonts w:ascii="Arial" w:hAnsi="Arial" w:cs="Arial"/>
          </w:rPr>
          <w:t>ACMMG061</w:t>
        </w:r>
      </w:hyperlink>
      <w:r w:rsidR="00FC27F1">
        <w:rPr>
          <w:rStyle w:val="Hyperlink"/>
          <w:rFonts w:ascii="Arial" w:hAnsi="Arial" w:cs="Arial"/>
        </w:rPr>
        <w:t>:</w:t>
      </w:r>
      <w:r w:rsidR="00FC27F1">
        <w:rPr>
          <w:rStyle w:val="FootnoteReference"/>
          <w:rFonts w:ascii="Arial" w:hAnsi="Arial" w:cs="Arial"/>
          <w:color w:val="2495CE"/>
          <w:u w:val="single" w:color="2495CE"/>
        </w:rPr>
        <w:footnoteReference w:id="1"/>
      </w:r>
      <w:r w:rsidR="00FC27F1">
        <w:rPr>
          <w:rFonts w:ascii="Arial" w:hAnsi="Arial" w:cs="Arial"/>
        </w:rPr>
        <w:t xml:space="preserve"> Measure, order and compare objects using familiar metric units of length, mass and </w:t>
      </w:r>
      <w:hyperlink r:id="rId10" w:history="1">
        <w:r w:rsidR="00FC27F1" w:rsidRPr="00BD46DA">
          <w:rPr>
            <w:rStyle w:val="Hyperlink"/>
            <w:rFonts w:ascii="Arial" w:hAnsi="Arial" w:cs="Arial"/>
          </w:rPr>
          <w:t>capacity</w:t>
        </w:r>
      </w:hyperlink>
      <w:r w:rsidR="00FC27F1">
        <w:rPr>
          <w:rStyle w:val="FootnoteReference"/>
          <w:rFonts w:ascii="Arial" w:hAnsi="Arial" w:cs="Arial"/>
          <w:u w:color="2495CE"/>
        </w:rPr>
        <w:footnoteReference w:id="2"/>
      </w:r>
      <w:r w:rsidR="00FC27F1">
        <w:rPr>
          <w:rFonts w:ascii="Arial" w:hAnsi="Arial" w:cs="Arial"/>
        </w:rPr>
        <w:t xml:space="preserve"> </w:t>
      </w:r>
    </w:p>
    <w:p w:rsidR="009247CC" w:rsidRDefault="009247CC" w:rsidP="00A14C5F">
      <w:pPr>
        <w:pStyle w:val="Heading3"/>
        <w:spacing w:before="100" w:beforeAutospacing="1" w:after="100" w:afterAutospacing="1" w:line="240" w:lineRule="auto"/>
      </w:pPr>
      <w:r>
        <w:t>Resources required</w:t>
      </w:r>
    </w:p>
    <w:p w:rsidR="00FC27F1" w:rsidRPr="00024C1C" w:rsidRDefault="00C372E8" w:rsidP="00FC27F1">
      <w:pPr>
        <w:pStyle w:val="ListParagraph"/>
        <w:numPr>
          <w:ilvl w:val="0"/>
          <w:numId w:val="1"/>
        </w:numPr>
        <w:spacing w:line="276" w:lineRule="auto"/>
        <w:ind w:left="714" w:hanging="357"/>
        <w:contextualSpacing w:val="0"/>
        <w:rPr>
          <w:rFonts w:ascii="Arial" w:hAnsi="Arial" w:cs="Arial"/>
          <w:b/>
        </w:rPr>
      </w:pPr>
      <w:hyperlink r:id="rId11" w:history="1">
        <w:r w:rsidR="00FC27F1" w:rsidRPr="00FC27F1">
          <w:rPr>
            <w:rStyle w:val="Hyperlink"/>
            <w:rFonts w:ascii="Arial" w:hAnsi="Arial" w:cs="Arial"/>
            <w:i/>
          </w:rPr>
          <w:t>Who Sank the Boat?</w:t>
        </w:r>
      </w:hyperlink>
      <w:r w:rsidR="00FC27F1">
        <w:rPr>
          <w:rStyle w:val="FootnoteReference"/>
          <w:rFonts w:ascii="Arial" w:hAnsi="Arial" w:cs="Arial"/>
          <w:i/>
        </w:rPr>
        <w:footnoteReference w:id="3"/>
      </w:r>
      <w:r w:rsidR="00FC27F1">
        <w:rPr>
          <w:rFonts w:ascii="Arial" w:hAnsi="Arial" w:cs="Arial"/>
        </w:rPr>
        <w:t xml:space="preserve"> captioned on</w:t>
      </w:r>
      <w:r>
        <w:rPr>
          <w:rFonts w:ascii="Arial" w:hAnsi="Arial" w:cs="Arial"/>
        </w:rPr>
        <w:t>line video story (Duration: 2:13</w:t>
      </w:r>
      <w:r w:rsidR="00FC27F1">
        <w:rPr>
          <w:rFonts w:ascii="Arial" w:hAnsi="Arial" w:cs="Arial"/>
        </w:rPr>
        <w:t>)</w:t>
      </w:r>
    </w:p>
    <w:p w:rsidR="00FC27F1" w:rsidRPr="00C61170" w:rsidRDefault="00FC27F1" w:rsidP="00FC27F1">
      <w:pPr>
        <w:pStyle w:val="ListParagraph"/>
        <w:numPr>
          <w:ilvl w:val="0"/>
          <w:numId w:val="1"/>
        </w:numPr>
        <w:spacing w:line="276" w:lineRule="auto"/>
        <w:ind w:left="714" w:hanging="357"/>
        <w:contextualSpacing w:val="0"/>
        <w:rPr>
          <w:rFonts w:ascii="Arial" w:hAnsi="Arial" w:cs="Arial"/>
          <w:b/>
        </w:rPr>
      </w:pPr>
      <w:r>
        <w:rPr>
          <w:rFonts w:ascii="Arial" w:hAnsi="Arial" w:cs="Arial"/>
        </w:rPr>
        <w:t>Aluminium foil (minimum 20cm sheet per student)</w:t>
      </w:r>
    </w:p>
    <w:p w:rsidR="00FC27F1" w:rsidRPr="00FC27F1" w:rsidRDefault="00FC27F1" w:rsidP="00FC27F1">
      <w:pPr>
        <w:pStyle w:val="ListParagraph"/>
        <w:numPr>
          <w:ilvl w:val="0"/>
          <w:numId w:val="1"/>
        </w:numPr>
        <w:spacing w:line="276" w:lineRule="auto"/>
        <w:ind w:left="714" w:hanging="357"/>
        <w:contextualSpacing w:val="0"/>
        <w:rPr>
          <w:rFonts w:ascii="Arial" w:hAnsi="Arial" w:cs="Arial"/>
          <w:b/>
        </w:rPr>
      </w:pPr>
      <w:r>
        <w:rPr>
          <w:rFonts w:ascii="Arial" w:hAnsi="Arial" w:cs="Arial"/>
        </w:rPr>
        <w:t>Marbles</w:t>
      </w:r>
    </w:p>
    <w:p w:rsidR="00FC27F1" w:rsidRPr="00FC27F1" w:rsidRDefault="00FC27F1" w:rsidP="00FC27F1">
      <w:pPr>
        <w:pStyle w:val="ListParagraph"/>
        <w:numPr>
          <w:ilvl w:val="0"/>
          <w:numId w:val="1"/>
        </w:numPr>
        <w:spacing w:line="276" w:lineRule="auto"/>
        <w:ind w:left="714" w:hanging="357"/>
        <w:contextualSpacing w:val="0"/>
        <w:rPr>
          <w:rFonts w:ascii="Arial" w:hAnsi="Arial" w:cs="Arial"/>
          <w:b/>
        </w:rPr>
      </w:pPr>
      <w:r w:rsidRPr="00FC27F1">
        <w:rPr>
          <w:rFonts w:ascii="Arial" w:hAnsi="Arial" w:cs="Arial"/>
        </w:rPr>
        <w:t>Deep tray of water</w:t>
      </w:r>
    </w:p>
    <w:p w:rsidR="009247CC" w:rsidRDefault="009247CC" w:rsidP="005C0674">
      <w:pPr>
        <w:pStyle w:val="Heading4"/>
      </w:pPr>
      <w:r>
        <w:t>Lesson outline:</w:t>
      </w:r>
    </w:p>
    <w:p w:rsidR="00FC27F1" w:rsidRDefault="00FC27F1" w:rsidP="00FC27F1">
      <w:pPr>
        <w:pStyle w:val="ListParagraph"/>
        <w:numPr>
          <w:ilvl w:val="0"/>
          <w:numId w:val="6"/>
        </w:numPr>
        <w:spacing w:line="276" w:lineRule="auto"/>
        <w:contextualSpacing w:val="0"/>
        <w:rPr>
          <w:rFonts w:ascii="Arial" w:hAnsi="Arial" w:cs="Arial"/>
        </w:rPr>
      </w:pPr>
      <w:r>
        <w:rPr>
          <w:rFonts w:ascii="Arial" w:hAnsi="Arial" w:cs="Arial"/>
        </w:rPr>
        <w:t xml:space="preserve">Teacher introduces the book - </w:t>
      </w:r>
      <w:r w:rsidRPr="009814F1">
        <w:rPr>
          <w:rFonts w:ascii="Arial" w:hAnsi="Arial" w:cs="Arial"/>
          <w:i/>
        </w:rPr>
        <w:t>Who Sank the Boat</w:t>
      </w:r>
      <w:r>
        <w:rPr>
          <w:rFonts w:ascii="Arial" w:hAnsi="Arial" w:cs="Arial"/>
          <w:i/>
        </w:rPr>
        <w:t>?</w:t>
      </w:r>
      <w:r>
        <w:rPr>
          <w:rFonts w:ascii="Arial" w:hAnsi="Arial" w:cs="Arial"/>
        </w:rPr>
        <w:t xml:space="preserve"> </w:t>
      </w:r>
      <w:proofErr w:type="gramStart"/>
      <w:r>
        <w:rPr>
          <w:rFonts w:ascii="Arial" w:hAnsi="Arial" w:cs="Arial"/>
        </w:rPr>
        <w:t>and</w:t>
      </w:r>
      <w:proofErr w:type="gramEnd"/>
      <w:r>
        <w:rPr>
          <w:rFonts w:ascii="Arial" w:hAnsi="Arial" w:cs="Arial"/>
        </w:rPr>
        <w:t xml:space="preserve"> challenges students to uncover the reasons why the boat sank. </w:t>
      </w:r>
    </w:p>
    <w:p w:rsidR="00FC27F1" w:rsidRDefault="00FC27F1" w:rsidP="00FC27F1">
      <w:pPr>
        <w:pStyle w:val="ListParagraph"/>
        <w:numPr>
          <w:ilvl w:val="0"/>
          <w:numId w:val="6"/>
        </w:numPr>
        <w:spacing w:line="276" w:lineRule="auto"/>
        <w:contextualSpacing w:val="0"/>
        <w:rPr>
          <w:rFonts w:ascii="Arial" w:hAnsi="Arial" w:cs="Arial"/>
        </w:rPr>
      </w:pPr>
      <w:r>
        <w:rPr>
          <w:rFonts w:ascii="Arial" w:hAnsi="Arial" w:cs="Arial"/>
        </w:rPr>
        <w:t xml:space="preserve">Teacher plays </w:t>
      </w:r>
      <w:r>
        <w:rPr>
          <w:rFonts w:ascii="Arial" w:hAnsi="Arial" w:cs="Arial"/>
          <w:i/>
        </w:rPr>
        <w:t>Who Sank the Boat?</w:t>
      </w:r>
      <w:r>
        <w:rPr>
          <w:rFonts w:ascii="Arial" w:hAnsi="Arial" w:cs="Arial"/>
        </w:rPr>
        <w:t xml:space="preserve"> </w:t>
      </w:r>
      <w:proofErr w:type="gramStart"/>
      <w:r>
        <w:rPr>
          <w:rFonts w:ascii="Arial" w:hAnsi="Arial" w:cs="Arial"/>
        </w:rPr>
        <w:t>captioned</w:t>
      </w:r>
      <w:proofErr w:type="gramEnd"/>
      <w:r>
        <w:rPr>
          <w:rFonts w:ascii="Arial" w:hAnsi="Arial" w:cs="Arial"/>
        </w:rPr>
        <w:t xml:space="preserve"> video. When the video has finished the teacher asks students to explain </w:t>
      </w:r>
      <w:r w:rsidRPr="009814F1">
        <w:rPr>
          <w:rFonts w:ascii="Arial" w:hAnsi="Arial" w:cs="Arial"/>
          <w:u w:val="single"/>
        </w:rPr>
        <w:t>why the boat sank</w:t>
      </w:r>
      <w:r>
        <w:rPr>
          <w:rFonts w:ascii="Arial" w:hAnsi="Arial" w:cs="Arial"/>
        </w:rPr>
        <w:t xml:space="preserve"> and </w:t>
      </w:r>
      <w:r w:rsidRPr="009814F1">
        <w:rPr>
          <w:rFonts w:ascii="Arial" w:hAnsi="Arial" w:cs="Arial"/>
          <w:u w:val="single"/>
        </w:rPr>
        <w:t>who is to blame</w:t>
      </w:r>
      <w:r>
        <w:rPr>
          <w:rFonts w:ascii="Arial" w:hAnsi="Arial" w:cs="Arial"/>
        </w:rPr>
        <w:t>.</w:t>
      </w:r>
    </w:p>
    <w:p w:rsidR="00FC27F1" w:rsidRDefault="00FC27F1" w:rsidP="00FC27F1">
      <w:pPr>
        <w:pStyle w:val="ListParagraph"/>
        <w:numPr>
          <w:ilvl w:val="0"/>
          <w:numId w:val="6"/>
        </w:numPr>
        <w:spacing w:line="276" w:lineRule="auto"/>
        <w:contextualSpacing w:val="0"/>
        <w:rPr>
          <w:rFonts w:ascii="Arial" w:hAnsi="Arial" w:cs="Arial"/>
        </w:rPr>
      </w:pPr>
      <w:r>
        <w:rPr>
          <w:rFonts w:ascii="Arial" w:hAnsi="Arial" w:cs="Arial"/>
        </w:rPr>
        <w:t xml:space="preserve">After class discussion teacher explains that although it was an animal which eventually caused the boat to sink it was the combined weight of ALL animals that caused the boat to sink. </w:t>
      </w:r>
    </w:p>
    <w:p w:rsidR="00FC27F1" w:rsidRDefault="00FC27F1" w:rsidP="00FC27F1">
      <w:pPr>
        <w:pStyle w:val="ListParagraph"/>
        <w:numPr>
          <w:ilvl w:val="0"/>
          <w:numId w:val="6"/>
        </w:numPr>
        <w:spacing w:line="276" w:lineRule="auto"/>
        <w:contextualSpacing w:val="0"/>
        <w:rPr>
          <w:rFonts w:ascii="Arial" w:hAnsi="Arial" w:cs="Arial"/>
        </w:rPr>
      </w:pPr>
      <w:r>
        <w:rPr>
          <w:rFonts w:ascii="Arial" w:hAnsi="Arial" w:cs="Arial"/>
        </w:rPr>
        <w:t xml:space="preserve">Teacher demonstrates how excess weight can cause a boat to sink using their foil boat and </w:t>
      </w:r>
      <w:proofErr w:type="gramStart"/>
      <w:r>
        <w:rPr>
          <w:rFonts w:ascii="Arial" w:hAnsi="Arial" w:cs="Arial"/>
        </w:rPr>
        <w:t>water</w:t>
      </w:r>
      <w:proofErr w:type="gramEnd"/>
      <w:r>
        <w:rPr>
          <w:rFonts w:ascii="Arial" w:hAnsi="Arial" w:cs="Arial"/>
        </w:rPr>
        <w:t xml:space="preserve"> tray. </w:t>
      </w:r>
    </w:p>
    <w:p w:rsidR="00FC27F1" w:rsidRDefault="00FC27F1" w:rsidP="00FC27F1">
      <w:pPr>
        <w:pStyle w:val="ListParagraph"/>
        <w:numPr>
          <w:ilvl w:val="0"/>
          <w:numId w:val="6"/>
        </w:numPr>
        <w:spacing w:line="276" w:lineRule="auto"/>
        <w:contextualSpacing w:val="0"/>
        <w:rPr>
          <w:rFonts w:ascii="Arial" w:hAnsi="Arial" w:cs="Arial"/>
        </w:rPr>
      </w:pPr>
      <w:r>
        <w:rPr>
          <w:rFonts w:ascii="Arial" w:hAnsi="Arial" w:cs="Arial"/>
        </w:rPr>
        <w:t>Teacher shows students how to fold, bend and pinch aluminium foil to build a boat. Teacher pairs up students and asks them to use their 2x20cm sheets of foil to build a boat that will continue to float while holding 6 marbles. Students are reminded that if on first attempt their boat sinks they will need to review and adjust the plans.</w:t>
      </w:r>
    </w:p>
    <w:p w:rsidR="00FC27F1" w:rsidRDefault="00FC27F1" w:rsidP="00FC27F1">
      <w:pPr>
        <w:pStyle w:val="ListParagraph"/>
        <w:numPr>
          <w:ilvl w:val="0"/>
          <w:numId w:val="6"/>
        </w:numPr>
        <w:spacing w:line="276" w:lineRule="auto"/>
        <w:contextualSpacing w:val="0"/>
        <w:rPr>
          <w:rFonts w:ascii="Arial" w:hAnsi="Arial" w:cs="Arial"/>
        </w:rPr>
      </w:pPr>
      <w:r>
        <w:rPr>
          <w:rFonts w:ascii="Arial" w:hAnsi="Arial" w:cs="Arial"/>
        </w:rPr>
        <w:t>Students should be allowed time to experiment and discuss the best possible designs.</w:t>
      </w:r>
    </w:p>
    <w:p w:rsidR="00FC27F1" w:rsidRDefault="00FC27F1" w:rsidP="00FC27F1">
      <w:pPr>
        <w:pStyle w:val="ListParagraph"/>
        <w:numPr>
          <w:ilvl w:val="0"/>
          <w:numId w:val="6"/>
        </w:numPr>
        <w:spacing w:line="276" w:lineRule="auto"/>
        <w:contextualSpacing w:val="0"/>
        <w:rPr>
          <w:rFonts w:ascii="Arial" w:hAnsi="Arial" w:cs="Arial"/>
        </w:rPr>
      </w:pPr>
      <w:r>
        <w:rPr>
          <w:rFonts w:ascii="Arial" w:hAnsi="Arial" w:cs="Arial"/>
        </w:rPr>
        <w:t>Teacher and students place boats in order:</w:t>
      </w:r>
    </w:p>
    <w:p w:rsidR="00FC27F1" w:rsidRPr="00BD46DA" w:rsidRDefault="00FC27F1" w:rsidP="00FC27F1">
      <w:pPr>
        <w:pStyle w:val="ListParagraph"/>
        <w:numPr>
          <w:ilvl w:val="1"/>
          <w:numId w:val="6"/>
        </w:numPr>
        <w:spacing w:line="276" w:lineRule="auto"/>
        <w:contextualSpacing w:val="0"/>
        <w:rPr>
          <w:rFonts w:ascii="Arial" w:hAnsi="Arial" w:cs="Arial"/>
        </w:rPr>
      </w:pPr>
      <w:r>
        <w:rPr>
          <w:rFonts w:ascii="Arial" w:hAnsi="Arial" w:cs="Arial"/>
        </w:rPr>
        <w:t>Lightest to heaviest - haulage capability of boats</w:t>
      </w:r>
    </w:p>
    <w:p w:rsidR="00FC27F1" w:rsidRDefault="00FC27F1" w:rsidP="00FC27F1">
      <w:pPr>
        <w:pStyle w:val="ListParagraph"/>
        <w:numPr>
          <w:ilvl w:val="1"/>
          <w:numId w:val="6"/>
        </w:numPr>
        <w:spacing w:line="276" w:lineRule="auto"/>
        <w:contextualSpacing w:val="0"/>
        <w:rPr>
          <w:rFonts w:ascii="Arial" w:hAnsi="Arial" w:cs="Arial"/>
        </w:rPr>
      </w:pPr>
      <w:r>
        <w:rPr>
          <w:rFonts w:ascii="Arial" w:hAnsi="Arial" w:cs="Arial"/>
        </w:rPr>
        <w:t>Longest to shortest</w:t>
      </w:r>
    </w:p>
    <w:p w:rsidR="00FC27F1" w:rsidRDefault="00FC27F1" w:rsidP="00FC27F1">
      <w:pPr>
        <w:pStyle w:val="ListParagraph"/>
        <w:numPr>
          <w:ilvl w:val="1"/>
          <w:numId w:val="6"/>
        </w:numPr>
        <w:spacing w:after="200" w:line="276" w:lineRule="auto"/>
        <w:rPr>
          <w:rFonts w:ascii="Arial" w:hAnsi="Arial" w:cs="Arial"/>
        </w:rPr>
      </w:pPr>
      <w:r>
        <w:rPr>
          <w:rFonts w:ascii="Arial" w:hAnsi="Arial" w:cs="Arial"/>
        </w:rPr>
        <w:t>Skinniest to widest</w:t>
      </w:r>
      <w:r w:rsidRPr="00BD46DA">
        <w:rPr>
          <w:rFonts w:ascii="Arial" w:hAnsi="Arial" w:cs="Arial"/>
        </w:rPr>
        <w:t xml:space="preserve"> </w:t>
      </w:r>
    </w:p>
    <w:p w:rsidR="009247CC" w:rsidRDefault="00FC27F1" w:rsidP="006A0255">
      <w:pPr>
        <w:pStyle w:val="Heading3"/>
        <w:spacing w:before="100" w:beforeAutospacing="1" w:after="100" w:afterAutospacing="1" w:line="240" w:lineRule="auto"/>
      </w:pPr>
      <w:r>
        <w:lastRenderedPageBreak/>
        <w:br/>
      </w:r>
      <w:r w:rsidR="009247CC">
        <w:t>Homework/</w:t>
      </w:r>
      <w:r w:rsidR="00973085">
        <w:t>extension</w:t>
      </w:r>
    </w:p>
    <w:p w:rsidR="00FC27F1" w:rsidRDefault="00FC27F1" w:rsidP="00FC27F1">
      <w:r>
        <w:t xml:space="preserve">Students are challenged to design and build a boat using aluminium foil. The boat should remain afloat while holding a minimum of 10 marbles. </w:t>
      </w:r>
    </w:p>
    <w:p w:rsidR="009247CC" w:rsidRDefault="009247CC" w:rsidP="006A0255">
      <w:pPr>
        <w:pStyle w:val="Heading3"/>
        <w:spacing w:before="100" w:beforeAutospacing="1" w:after="100" w:afterAutospacing="1" w:line="240" w:lineRule="auto"/>
      </w:pPr>
      <w:r>
        <w:t>O</w:t>
      </w:r>
      <w:r w:rsidR="00973085">
        <w:t>pportunity for further activity</w:t>
      </w:r>
    </w:p>
    <w:p w:rsidR="00FC27F1" w:rsidRDefault="00FC27F1" w:rsidP="00FC27F1">
      <w:pPr>
        <w:contextualSpacing/>
        <w:rPr>
          <w:rFonts w:ascii="Arial" w:hAnsi="Arial" w:cs="Arial"/>
        </w:rPr>
      </w:pPr>
      <w:proofErr w:type="gramStart"/>
      <w:r>
        <w:rPr>
          <w:rFonts w:ascii="Arial" w:hAnsi="Arial" w:cs="Arial"/>
        </w:rPr>
        <w:t>Students</w:t>
      </w:r>
      <w:proofErr w:type="gramEnd"/>
      <w:r>
        <w:rPr>
          <w:rFonts w:ascii="Arial" w:hAnsi="Arial" w:cs="Arial"/>
        </w:rPr>
        <w:t xml:space="preserve"> research and experiment to see which ‘homework’ boat design is able to carry the largest amount of weight. Students will create a poster advertising their heavy haulage foil boat - poster must explain WHY their design is able to carry heavy loads. E.g. flat base, tall sides, longer or shorter length etc.</w:t>
      </w:r>
    </w:p>
    <w:p w:rsidR="00786352" w:rsidRPr="00EC488D" w:rsidRDefault="006A0255" w:rsidP="006A0255">
      <w:pPr>
        <w:spacing w:before="100" w:beforeAutospacing="1" w:after="100" w:afterAutospacing="1"/>
      </w:pPr>
      <w:r w:rsidRPr="000A0D73">
        <w:rPr>
          <w:rFonts w:cstheme="minorHAnsi"/>
        </w:rPr>
        <w:t>.</w:t>
      </w:r>
    </w:p>
    <w:sectPr w:rsidR="00786352" w:rsidRPr="00EC488D" w:rsidSect="00607546">
      <w:footerReference w:type="default" r:id="rId12"/>
      <w:pgSz w:w="11906" w:h="16838"/>
      <w:pgMar w:top="1440" w:right="1080" w:bottom="1440" w:left="108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7F1" w:rsidRDefault="00FC27F1" w:rsidP="00A7286E">
      <w:r>
        <w:separator/>
      </w:r>
    </w:p>
  </w:endnote>
  <w:endnote w:type="continuationSeparator" w:id="0">
    <w:p w:rsidR="00FC27F1" w:rsidRDefault="00FC27F1" w:rsidP="00A7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5817"/>
    </w:tblGrid>
    <w:tr w:rsidR="00006C09" w:rsidTr="009E30DC">
      <w:tc>
        <w:tcPr>
          <w:tcW w:w="4603" w:type="dxa"/>
          <w:vAlign w:val="bottom"/>
        </w:tcPr>
        <w:p w:rsidR="00006C09" w:rsidRDefault="00006C09" w:rsidP="00CF3218">
          <w:pPr>
            <w:pStyle w:val="Footer"/>
            <w:spacing w:before="20"/>
          </w:pPr>
          <w:r>
            <w:br/>
          </w:r>
          <w:r>
            <w:rPr>
              <w:noProof/>
              <w:lang w:val="en-AU" w:eastAsia="en-AU"/>
            </w:rPr>
            <w:drawing>
              <wp:inline distT="0" distB="0" distL="0" distR="0" wp14:anchorId="4112F81F" wp14:editId="0FC59E39">
                <wp:extent cx="1852550" cy="60782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9995" cy="610269"/>
                        </a:xfrm>
                        <a:prstGeom prst="rect">
                          <a:avLst/>
                        </a:prstGeom>
                      </pic:spPr>
                    </pic:pic>
                  </a:graphicData>
                </a:graphic>
              </wp:inline>
            </w:drawing>
          </w:r>
        </w:p>
      </w:tc>
      <w:tc>
        <w:tcPr>
          <w:tcW w:w="5817" w:type="dxa"/>
          <w:vAlign w:val="bottom"/>
        </w:tcPr>
        <w:p w:rsidR="00006C09" w:rsidRPr="00CF3218" w:rsidRDefault="00006C09" w:rsidP="00CF3218">
          <w:pPr>
            <w:pStyle w:val="Footer"/>
            <w:jc w:val="right"/>
            <w:rPr>
              <w:noProof/>
              <w:sz w:val="18"/>
              <w:szCs w:val="18"/>
              <w:lang w:val="en-AU" w:eastAsia="en-AU"/>
            </w:rPr>
          </w:pPr>
          <w:r w:rsidRPr="00CF3218">
            <w:rPr>
              <w:noProof/>
              <w:color w:val="000000" w:themeColor="text2"/>
              <w:sz w:val="18"/>
              <w:szCs w:val="18"/>
              <w:lang w:val="en-AU" w:eastAsia="en-AU"/>
            </w:rPr>
            <w:fldChar w:fldCharType="begin"/>
          </w:r>
          <w:r w:rsidRPr="00CF3218">
            <w:rPr>
              <w:noProof/>
              <w:color w:val="000000" w:themeColor="text2"/>
              <w:sz w:val="18"/>
              <w:szCs w:val="18"/>
              <w:lang w:val="en-AU" w:eastAsia="en-AU"/>
            </w:rPr>
            <w:instrText xml:space="preserve"> PAGE   \* MERGEFORMAT </w:instrText>
          </w:r>
          <w:r w:rsidRPr="00CF3218">
            <w:rPr>
              <w:noProof/>
              <w:color w:val="000000" w:themeColor="text2"/>
              <w:sz w:val="18"/>
              <w:szCs w:val="18"/>
              <w:lang w:val="en-AU" w:eastAsia="en-AU"/>
            </w:rPr>
            <w:fldChar w:fldCharType="separate"/>
          </w:r>
          <w:r w:rsidR="00C372E8">
            <w:rPr>
              <w:noProof/>
              <w:color w:val="000000" w:themeColor="text2"/>
              <w:sz w:val="18"/>
              <w:szCs w:val="18"/>
              <w:lang w:val="en-AU" w:eastAsia="en-AU"/>
            </w:rPr>
            <w:t>1</w:t>
          </w:r>
          <w:r w:rsidRPr="00CF3218">
            <w:rPr>
              <w:noProof/>
              <w:color w:val="000000" w:themeColor="text2"/>
              <w:sz w:val="18"/>
              <w:szCs w:val="18"/>
              <w:lang w:val="en-AU" w:eastAsia="en-AU"/>
            </w:rPr>
            <w:fldChar w:fldCharType="end"/>
          </w:r>
        </w:p>
      </w:tc>
    </w:tr>
  </w:tbl>
  <w:p w:rsidR="00006C09" w:rsidRPr="00CF3218" w:rsidRDefault="00006C09" w:rsidP="00CF3218">
    <w:pPr>
      <w:pStyle w:val="1pixe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7F1" w:rsidRDefault="00FC27F1" w:rsidP="00A7286E">
      <w:r>
        <w:separator/>
      </w:r>
    </w:p>
  </w:footnote>
  <w:footnote w:type="continuationSeparator" w:id="0">
    <w:p w:rsidR="00FC27F1" w:rsidRDefault="00FC27F1" w:rsidP="00A7286E">
      <w:r>
        <w:continuationSeparator/>
      </w:r>
    </w:p>
  </w:footnote>
  <w:footnote w:id="1">
    <w:p w:rsidR="00FC27F1" w:rsidRDefault="00FC27F1">
      <w:pPr>
        <w:pStyle w:val="FootnoteText"/>
      </w:pPr>
      <w:r>
        <w:rPr>
          <w:rStyle w:val="FootnoteReference"/>
        </w:rPr>
        <w:footnoteRef/>
      </w:r>
      <w:r>
        <w:t xml:space="preserve"> </w:t>
      </w:r>
      <w:r w:rsidRPr="00FC27F1">
        <w:t>http://www.australiancurriculum.edu.au/Elements/ACMMG061</w:t>
      </w:r>
    </w:p>
  </w:footnote>
  <w:footnote w:id="2">
    <w:p w:rsidR="00FC27F1" w:rsidRDefault="00FC27F1">
      <w:pPr>
        <w:pStyle w:val="FootnoteText"/>
      </w:pPr>
      <w:r>
        <w:rPr>
          <w:rStyle w:val="FootnoteReference"/>
        </w:rPr>
        <w:footnoteRef/>
      </w:r>
      <w:r>
        <w:t xml:space="preserve"> </w:t>
      </w:r>
      <w:r w:rsidRPr="00FC27F1">
        <w:t>http://www.australiancurriculum.edu.au/Glossary?a=M&amp;t=capacity</w:t>
      </w:r>
    </w:p>
  </w:footnote>
  <w:footnote w:id="3">
    <w:p w:rsidR="00FC27F1" w:rsidRDefault="00FC27F1">
      <w:pPr>
        <w:pStyle w:val="FootnoteText"/>
      </w:pPr>
      <w:r>
        <w:rPr>
          <w:rStyle w:val="FootnoteReference"/>
        </w:rPr>
        <w:footnoteRef/>
      </w:r>
      <w:r>
        <w:t xml:space="preserve"> </w:t>
      </w:r>
      <w:r w:rsidR="00C372E8" w:rsidRPr="00C372E8">
        <w:t>http://www.universalsubtitles.org/en/videos/7Z5LQz908F5B/info/who-sank-the-boat/</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226"/>
    <w:multiLevelType w:val="multilevel"/>
    <w:tmpl w:val="B97C6A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783523"/>
    <w:multiLevelType w:val="hybridMultilevel"/>
    <w:tmpl w:val="850A3F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AB53BB0"/>
    <w:multiLevelType w:val="hybridMultilevel"/>
    <w:tmpl w:val="26C22C3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62C26596"/>
    <w:multiLevelType w:val="hybridMultilevel"/>
    <w:tmpl w:val="D534EE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D522806"/>
    <w:multiLevelType w:val="hybridMultilevel"/>
    <w:tmpl w:val="C0004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5C967E2"/>
    <w:multiLevelType w:val="hybridMultilevel"/>
    <w:tmpl w:val="D73A7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CC"/>
    <w:rsid w:val="00006C09"/>
    <w:rsid w:val="00012921"/>
    <w:rsid w:val="0004344D"/>
    <w:rsid w:val="0005175D"/>
    <w:rsid w:val="00075800"/>
    <w:rsid w:val="00075D3F"/>
    <w:rsid w:val="00077124"/>
    <w:rsid w:val="00085B2A"/>
    <w:rsid w:val="00086DF8"/>
    <w:rsid w:val="00122C29"/>
    <w:rsid w:val="00164128"/>
    <w:rsid w:val="00173238"/>
    <w:rsid w:val="00181B99"/>
    <w:rsid w:val="001E742A"/>
    <w:rsid w:val="001F3C58"/>
    <w:rsid w:val="00216EB1"/>
    <w:rsid w:val="00247FCA"/>
    <w:rsid w:val="00272A5D"/>
    <w:rsid w:val="002749D4"/>
    <w:rsid w:val="002A4B22"/>
    <w:rsid w:val="002B34D3"/>
    <w:rsid w:val="002C1BAA"/>
    <w:rsid w:val="002F4B8E"/>
    <w:rsid w:val="00311D98"/>
    <w:rsid w:val="00321AB1"/>
    <w:rsid w:val="0034604D"/>
    <w:rsid w:val="00391F9D"/>
    <w:rsid w:val="003B4A83"/>
    <w:rsid w:val="003C3F31"/>
    <w:rsid w:val="00431598"/>
    <w:rsid w:val="00446881"/>
    <w:rsid w:val="00461AD1"/>
    <w:rsid w:val="00467752"/>
    <w:rsid w:val="00475D65"/>
    <w:rsid w:val="004A0EB2"/>
    <w:rsid w:val="004A2A2E"/>
    <w:rsid w:val="004D50E6"/>
    <w:rsid w:val="004F2AD8"/>
    <w:rsid w:val="004F659A"/>
    <w:rsid w:val="005C0674"/>
    <w:rsid w:val="005D67C4"/>
    <w:rsid w:val="005F34CB"/>
    <w:rsid w:val="00607546"/>
    <w:rsid w:val="006079F0"/>
    <w:rsid w:val="0062353B"/>
    <w:rsid w:val="0062492C"/>
    <w:rsid w:val="00636E3A"/>
    <w:rsid w:val="00665A60"/>
    <w:rsid w:val="006954CA"/>
    <w:rsid w:val="006A0255"/>
    <w:rsid w:val="006E134B"/>
    <w:rsid w:val="006E29C5"/>
    <w:rsid w:val="006E2DF3"/>
    <w:rsid w:val="00712D5D"/>
    <w:rsid w:val="007132CC"/>
    <w:rsid w:val="00720C13"/>
    <w:rsid w:val="00752FBD"/>
    <w:rsid w:val="007753F4"/>
    <w:rsid w:val="00786352"/>
    <w:rsid w:val="0079623D"/>
    <w:rsid w:val="00805CE4"/>
    <w:rsid w:val="0084651A"/>
    <w:rsid w:val="00846B28"/>
    <w:rsid w:val="00867C0D"/>
    <w:rsid w:val="0087126B"/>
    <w:rsid w:val="00891A46"/>
    <w:rsid w:val="008B20F3"/>
    <w:rsid w:val="008B5145"/>
    <w:rsid w:val="008F0C7A"/>
    <w:rsid w:val="00901ED7"/>
    <w:rsid w:val="009247CC"/>
    <w:rsid w:val="00973085"/>
    <w:rsid w:val="00981A73"/>
    <w:rsid w:val="00984F88"/>
    <w:rsid w:val="009E30DC"/>
    <w:rsid w:val="00A14C5F"/>
    <w:rsid w:val="00A318C9"/>
    <w:rsid w:val="00A540D8"/>
    <w:rsid w:val="00A7286E"/>
    <w:rsid w:val="00AC2CB4"/>
    <w:rsid w:val="00AF5B9F"/>
    <w:rsid w:val="00B00B06"/>
    <w:rsid w:val="00B25341"/>
    <w:rsid w:val="00B3186D"/>
    <w:rsid w:val="00B91259"/>
    <w:rsid w:val="00B93F2B"/>
    <w:rsid w:val="00BA3896"/>
    <w:rsid w:val="00C02188"/>
    <w:rsid w:val="00C372E8"/>
    <w:rsid w:val="00C80BB8"/>
    <w:rsid w:val="00CF3218"/>
    <w:rsid w:val="00CF48C6"/>
    <w:rsid w:val="00CF533E"/>
    <w:rsid w:val="00D32CC7"/>
    <w:rsid w:val="00DD21ED"/>
    <w:rsid w:val="00DD5289"/>
    <w:rsid w:val="00E200FA"/>
    <w:rsid w:val="00E53F2A"/>
    <w:rsid w:val="00E67D13"/>
    <w:rsid w:val="00EC04AE"/>
    <w:rsid w:val="00EC488D"/>
    <w:rsid w:val="00F14E00"/>
    <w:rsid w:val="00F526BB"/>
    <w:rsid w:val="00F5788A"/>
    <w:rsid w:val="00F671AA"/>
    <w:rsid w:val="00F67A25"/>
    <w:rsid w:val="00F717AB"/>
    <w:rsid w:val="00F71C02"/>
    <w:rsid w:val="00FB35B1"/>
    <w:rsid w:val="00FC27F1"/>
    <w:rsid w:val="00FE50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5D"/>
    <w:pPr>
      <w:spacing w:after="120" w:line="240" w:lineRule="auto"/>
    </w:pPr>
    <w:rPr>
      <w:szCs w:val="20"/>
    </w:rPr>
  </w:style>
  <w:style w:type="paragraph" w:styleId="Heading1">
    <w:name w:val="heading 1"/>
    <w:basedOn w:val="Normal"/>
    <w:next w:val="Normal"/>
    <w:link w:val="Heading1Char"/>
    <w:uiPriority w:val="9"/>
    <w:qFormat/>
    <w:rsid w:val="006079F0"/>
    <w:pPr>
      <w:spacing w:before="480" w:after="0" w:line="276" w:lineRule="auto"/>
      <w:contextualSpacing/>
      <w:outlineLvl w:val="0"/>
    </w:pPr>
    <w:rPr>
      <w:caps/>
      <w:color w:val="2495CE"/>
      <w:sz w:val="48"/>
      <w:szCs w:val="40"/>
    </w:rPr>
  </w:style>
  <w:style w:type="paragraph" w:styleId="Heading2">
    <w:name w:val="heading 2"/>
    <w:basedOn w:val="Normal"/>
    <w:next w:val="Normal"/>
    <w:link w:val="Heading2Char"/>
    <w:uiPriority w:val="9"/>
    <w:qFormat/>
    <w:rsid w:val="006079F0"/>
    <w:pPr>
      <w:spacing w:before="200" w:after="0" w:line="276" w:lineRule="auto"/>
      <w:outlineLvl w:val="1"/>
    </w:pPr>
    <w:rPr>
      <w:caps/>
      <w:sz w:val="30"/>
      <w:szCs w:val="24"/>
    </w:rPr>
  </w:style>
  <w:style w:type="paragraph" w:styleId="Heading3">
    <w:name w:val="heading 3"/>
    <w:basedOn w:val="Normal"/>
    <w:next w:val="Normal"/>
    <w:link w:val="Heading3Char"/>
    <w:uiPriority w:val="9"/>
    <w:qFormat/>
    <w:rsid w:val="006079F0"/>
    <w:pPr>
      <w:spacing w:before="200" w:after="0" w:line="276" w:lineRule="auto"/>
      <w:outlineLvl w:val="2"/>
    </w:pPr>
    <w:rPr>
      <w:caps/>
      <w:sz w:val="25"/>
    </w:rPr>
  </w:style>
  <w:style w:type="paragraph" w:styleId="Heading4">
    <w:name w:val="heading 4"/>
    <w:basedOn w:val="Normal"/>
    <w:next w:val="Normal"/>
    <w:link w:val="Heading4Char"/>
    <w:uiPriority w:val="9"/>
    <w:qFormat/>
    <w:rsid w:val="006079F0"/>
    <w:pPr>
      <w:keepNext/>
      <w:keepLines/>
      <w:spacing w:before="200" w:after="0" w:line="276" w:lineRule="auto"/>
      <w:outlineLvl w:val="3"/>
    </w:pPr>
    <w:rPr>
      <w:rFonts w:asciiTheme="majorHAnsi" w:eastAsiaTheme="majorEastAsia" w:hAnsiTheme="majorHAnsi" w:cstheme="majorBidi"/>
      <w:bCs/>
      <w:i/>
      <w:iCs/>
      <w:color w:val="000000" w:themeColor="accent1"/>
      <w:sz w:val="24"/>
    </w:rPr>
  </w:style>
  <w:style w:type="paragraph" w:styleId="Heading5">
    <w:name w:val="heading 5"/>
    <w:basedOn w:val="Normal"/>
    <w:next w:val="Normal"/>
    <w:link w:val="Heading5Char"/>
    <w:uiPriority w:val="9"/>
    <w:qFormat/>
    <w:rsid w:val="006079F0"/>
    <w:pPr>
      <w:keepNext/>
      <w:keepLines/>
      <w:spacing w:before="200" w:after="0" w:line="276" w:lineRule="auto"/>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9"/>
    <w:unhideWhenUsed/>
    <w:rsid w:val="00012921"/>
    <w:pPr>
      <w:keepNext/>
      <w:keepLines/>
      <w:spacing w:before="200" w:after="0"/>
      <w:outlineLvl w:val="5"/>
    </w:pPr>
    <w:rPr>
      <w:rFonts w:asciiTheme="majorHAnsi" w:eastAsiaTheme="majorEastAsia" w:hAnsiTheme="majorHAnsi" w:cstheme="majorBidi"/>
      <w:iCs/>
      <w:color w:val="0000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9F0"/>
    <w:rPr>
      <w:caps/>
      <w:color w:val="2495CE"/>
      <w:sz w:val="48"/>
      <w:szCs w:val="40"/>
    </w:rPr>
  </w:style>
  <w:style w:type="character" w:customStyle="1" w:styleId="Heading2Char">
    <w:name w:val="Heading 2 Char"/>
    <w:basedOn w:val="DefaultParagraphFont"/>
    <w:link w:val="Heading2"/>
    <w:uiPriority w:val="9"/>
    <w:rsid w:val="006079F0"/>
    <w:rPr>
      <w:caps/>
      <w:sz w:val="30"/>
      <w:szCs w:val="24"/>
    </w:rPr>
  </w:style>
  <w:style w:type="character" w:customStyle="1" w:styleId="Heading3Char">
    <w:name w:val="Heading 3 Char"/>
    <w:basedOn w:val="DefaultParagraphFont"/>
    <w:link w:val="Heading3"/>
    <w:uiPriority w:val="9"/>
    <w:rsid w:val="006079F0"/>
    <w:rPr>
      <w:caps/>
      <w:sz w:val="25"/>
      <w:szCs w:val="20"/>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Ind w:w="0" w:type="dxa"/>
      <w:tblBorders>
        <w:insideH w:val="single" w:sz="4" w:space="0" w:color="999999" w:themeColor="accent2"/>
      </w:tblBorders>
      <w:tblCellMar>
        <w:top w:w="0" w:type="dxa"/>
        <w:left w:w="108" w:type="dxa"/>
        <w:bottom w:w="0" w:type="dxa"/>
        <w:right w:w="108" w:type="dxa"/>
      </w:tblCellMar>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Ind w:w="0" w:type="dxa"/>
      <w:tblCellMar>
        <w:top w:w="142" w:type="dxa"/>
        <w:left w:w="142" w:type="dxa"/>
        <w:bottom w:w="0"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rsid w:val="00164128"/>
    <w:pPr>
      <w:spacing w:after="0" w:line="240" w:lineRule="auto"/>
    </w:pPr>
    <w:rPr>
      <w:sz w:val="2"/>
      <w:szCs w:val="2"/>
    </w:rPr>
  </w:style>
  <w:style w:type="character" w:styleId="Hyperlink">
    <w:name w:val="Hyperlink"/>
    <w:basedOn w:val="DefaultParagraphFont"/>
    <w:uiPriority w:val="99"/>
    <w:rsid w:val="00786352"/>
    <w:rPr>
      <w:color w:val="2495CE"/>
      <w:u w:val="single" w:color="2495CE"/>
    </w:rPr>
  </w:style>
  <w:style w:type="table" w:styleId="TableGrid">
    <w:name w:val="Table Grid"/>
    <w:basedOn w:val="TableNormal"/>
    <w:uiPriority w:val="59"/>
    <w:rsid w:val="00164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 Title"/>
    <w:basedOn w:val="Normal"/>
    <w:qFormat/>
    <w:rsid w:val="006079F0"/>
    <w:pPr>
      <w:spacing w:after="0" w:line="920" w:lineRule="exact"/>
      <w:ind w:right="51"/>
    </w:pPr>
    <w:rPr>
      <w:caps/>
      <w:noProof/>
      <w:color w:val="2495CE"/>
      <w:sz w:val="96"/>
      <w:szCs w:val="96"/>
      <w:lang w:eastAsia="en-AU"/>
    </w:rPr>
  </w:style>
  <w:style w:type="paragraph" w:customStyle="1" w:styleId="ReportSubtitle">
    <w:name w:val="Report Subtitle"/>
    <w:basedOn w:val="ReportTitle"/>
    <w:qFormat/>
    <w:rsid w:val="006079F0"/>
    <w:rPr>
      <w:color w:val="FFFFFF" w:themeColor="background1"/>
      <w:sz w:val="48"/>
      <w:szCs w:val="48"/>
    </w:rPr>
  </w:style>
  <w:style w:type="paragraph" w:customStyle="1" w:styleId="Pull-outHeading">
    <w:name w:val="Pull-out Heading"/>
    <w:basedOn w:val="Normal"/>
    <w:qFormat/>
    <w:rsid w:val="006079F0"/>
    <w:pPr>
      <w:pBdr>
        <w:top w:val="single" w:sz="4" w:space="10" w:color="313133"/>
        <w:left w:val="single" w:sz="4" w:space="10" w:color="313133"/>
        <w:bottom w:val="single" w:sz="4" w:space="10" w:color="313133"/>
        <w:right w:val="single" w:sz="4" w:space="10" w:color="313133"/>
      </w:pBdr>
      <w:shd w:val="clear" w:color="auto" w:fill="313133"/>
      <w:spacing w:after="60"/>
      <w:ind w:left="227" w:right="227"/>
    </w:pPr>
    <w:rPr>
      <w:caps/>
      <w:color w:val="2495CE"/>
      <w:sz w:val="24"/>
    </w:rPr>
  </w:style>
  <w:style w:type="paragraph" w:customStyle="1" w:styleId="Pull-outSubheading">
    <w:name w:val="Pull-out Subheading"/>
    <w:basedOn w:val="Pull-outHeading"/>
    <w:qFormat/>
    <w:rsid w:val="006079F0"/>
    <w:pPr>
      <w:spacing w:after="120"/>
    </w:pPr>
    <w:rPr>
      <w:i/>
      <w:caps w:val="0"/>
      <w:color w:val="FFFFFF" w:themeColor="background1"/>
      <w:sz w:val="20"/>
    </w:rPr>
  </w:style>
  <w:style w:type="paragraph" w:customStyle="1" w:styleId="Pull-outText">
    <w:name w:val="Pull-out Text"/>
    <w:basedOn w:val="Pull-outSubheading"/>
    <w:qFormat/>
    <w:rsid w:val="006079F0"/>
    <w:rPr>
      <w:i w:val="0"/>
    </w:rPr>
  </w:style>
  <w:style w:type="paragraph" w:customStyle="1" w:styleId="PageNumber1">
    <w:name w:val="Page Number1"/>
    <w:basedOn w:val="Footer"/>
    <w:qFormat/>
    <w:rsid w:val="006079F0"/>
    <w:pPr>
      <w:jc w:val="right"/>
    </w:pPr>
    <w:rPr>
      <w:noProof/>
      <w:color w:val="2495CE"/>
      <w:sz w:val="18"/>
      <w:szCs w:val="18"/>
      <w:lang w:val="en-AU" w:eastAsia="en-AU"/>
    </w:rPr>
  </w:style>
  <w:style w:type="paragraph" w:styleId="TOCHeading">
    <w:name w:val="TOC Heading"/>
    <w:basedOn w:val="Heading1"/>
    <w:next w:val="Normal"/>
    <w:uiPriority w:val="39"/>
    <w:unhideWhenUsed/>
    <w:qFormat/>
    <w:rsid w:val="006079F0"/>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9"/>
    <w:rsid w:val="006079F0"/>
    <w:rPr>
      <w:rFonts w:asciiTheme="majorHAnsi" w:eastAsiaTheme="majorEastAsia" w:hAnsiTheme="majorHAnsi" w:cstheme="majorBidi"/>
      <w:bCs/>
      <w:i/>
      <w:iCs/>
      <w:color w:val="000000" w:themeColor="accent1"/>
      <w:sz w:val="24"/>
      <w:szCs w:val="20"/>
    </w:rPr>
  </w:style>
  <w:style w:type="character" w:styleId="SubtleEmphasis">
    <w:name w:val="Subtle Emphasis"/>
    <w:basedOn w:val="DefaultParagraphFont"/>
    <w:uiPriority w:val="19"/>
    <w:qFormat/>
    <w:rsid w:val="006079F0"/>
    <w:rPr>
      <w:i/>
      <w:iCs/>
      <w:color w:val="808080" w:themeColor="text1" w:themeTint="7F"/>
    </w:rPr>
  </w:style>
  <w:style w:type="character" w:customStyle="1" w:styleId="Heading5Char">
    <w:name w:val="Heading 5 Char"/>
    <w:basedOn w:val="DefaultParagraphFont"/>
    <w:link w:val="Heading5"/>
    <w:uiPriority w:val="9"/>
    <w:rsid w:val="006079F0"/>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ind w:left="720"/>
      <w:contextualSpacing/>
    </w:pPr>
  </w:style>
  <w:style w:type="paragraph" w:styleId="FootnoteText">
    <w:name w:val="footnote text"/>
    <w:basedOn w:val="Normal"/>
    <w:link w:val="FootnoteTextChar"/>
    <w:uiPriority w:val="99"/>
    <w:semiHidden/>
    <w:unhideWhenUsed/>
    <w:rsid w:val="00846B28"/>
    <w:pPr>
      <w:spacing w:after="0"/>
    </w:pPr>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semiHidden/>
    <w:unhideWhenUsed/>
    <w:qFormat/>
    <w:rsid w:val="00012921"/>
    <w:pPr>
      <w:spacing w:after="200"/>
    </w:pPr>
    <w:rPr>
      <w:b/>
      <w:bCs/>
      <w:color w:val="000000" w:themeColor="accent1"/>
      <w:sz w:val="18"/>
      <w:szCs w:val="18"/>
    </w:rPr>
  </w:style>
  <w:style w:type="character" w:customStyle="1" w:styleId="Heading6Char">
    <w:name w:val="Heading 6 Char"/>
    <w:basedOn w:val="DefaultParagraphFont"/>
    <w:link w:val="Heading6"/>
    <w:uiPriority w:val="9"/>
    <w:rsid w:val="00012921"/>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qFormat/>
    <w:rsid w:val="00E67D13"/>
    <w:rPr>
      <w:b/>
      <w:bCs/>
      <w:smallCaps/>
      <w:spacing w:val="5"/>
    </w:rPr>
  </w:style>
  <w:style w:type="paragraph" w:customStyle="1" w:styleId="paragraph">
    <w:name w:val="paragraph"/>
    <w:basedOn w:val="Normal"/>
    <w:rsid w:val="006E29C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g-directive">
    <w:name w:val="ng-directive"/>
    <w:basedOn w:val="DefaultParagraphFont"/>
    <w:rsid w:val="006E29C5"/>
  </w:style>
  <w:style w:type="character" w:styleId="FollowedHyperlink">
    <w:name w:val="FollowedHyperlink"/>
    <w:basedOn w:val="DefaultParagraphFont"/>
    <w:uiPriority w:val="99"/>
    <w:semiHidden/>
    <w:unhideWhenUsed/>
    <w:rsid w:val="00C80B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5D"/>
    <w:pPr>
      <w:spacing w:after="120" w:line="240" w:lineRule="auto"/>
    </w:pPr>
    <w:rPr>
      <w:szCs w:val="20"/>
    </w:rPr>
  </w:style>
  <w:style w:type="paragraph" w:styleId="Heading1">
    <w:name w:val="heading 1"/>
    <w:basedOn w:val="Normal"/>
    <w:next w:val="Normal"/>
    <w:link w:val="Heading1Char"/>
    <w:uiPriority w:val="9"/>
    <w:qFormat/>
    <w:rsid w:val="006079F0"/>
    <w:pPr>
      <w:spacing w:before="480" w:after="0" w:line="276" w:lineRule="auto"/>
      <w:contextualSpacing/>
      <w:outlineLvl w:val="0"/>
    </w:pPr>
    <w:rPr>
      <w:caps/>
      <w:color w:val="2495CE"/>
      <w:sz w:val="48"/>
      <w:szCs w:val="40"/>
    </w:rPr>
  </w:style>
  <w:style w:type="paragraph" w:styleId="Heading2">
    <w:name w:val="heading 2"/>
    <w:basedOn w:val="Normal"/>
    <w:next w:val="Normal"/>
    <w:link w:val="Heading2Char"/>
    <w:uiPriority w:val="9"/>
    <w:qFormat/>
    <w:rsid w:val="006079F0"/>
    <w:pPr>
      <w:spacing w:before="200" w:after="0" w:line="276" w:lineRule="auto"/>
      <w:outlineLvl w:val="1"/>
    </w:pPr>
    <w:rPr>
      <w:caps/>
      <w:sz w:val="30"/>
      <w:szCs w:val="24"/>
    </w:rPr>
  </w:style>
  <w:style w:type="paragraph" w:styleId="Heading3">
    <w:name w:val="heading 3"/>
    <w:basedOn w:val="Normal"/>
    <w:next w:val="Normal"/>
    <w:link w:val="Heading3Char"/>
    <w:uiPriority w:val="9"/>
    <w:qFormat/>
    <w:rsid w:val="006079F0"/>
    <w:pPr>
      <w:spacing w:before="200" w:after="0" w:line="276" w:lineRule="auto"/>
      <w:outlineLvl w:val="2"/>
    </w:pPr>
    <w:rPr>
      <w:caps/>
      <w:sz w:val="25"/>
    </w:rPr>
  </w:style>
  <w:style w:type="paragraph" w:styleId="Heading4">
    <w:name w:val="heading 4"/>
    <w:basedOn w:val="Normal"/>
    <w:next w:val="Normal"/>
    <w:link w:val="Heading4Char"/>
    <w:uiPriority w:val="9"/>
    <w:qFormat/>
    <w:rsid w:val="006079F0"/>
    <w:pPr>
      <w:keepNext/>
      <w:keepLines/>
      <w:spacing w:before="200" w:after="0" w:line="276" w:lineRule="auto"/>
      <w:outlineLvl w:val="3"/>
    </w:pPr>
    <w:rPr>
      <w:rFonts w:asciiTheme="majorHAnsi" w:eastAsiaTheme="majorEastAsia" w:hAnsiTheme="majorHAnsi" w:cstheme="majorBidi"/>
      <w:bCs/>
      <w:i/>
      <w:iCs/>
      <w:color w:val="000000" w:themeColor="accent1"/>
      <w:sz w:val="24"/>
    </w:rPr>
  </w:style>
  <w:style w:type="paragraph" w:styleId="Heading5">
    <w:name w:val="heading 5"/>
    <w:basedOn w:val="Normal"/>
    <w:next w:val="Normal"/>
    <w:link w:val="Heading5Char"/>
    <w:uiPriority w:val="9"/>
    <w:qFormat/>
    <w:rsid w:val="006079F0"/>
    <w:pPr>
      <w:keepNext/>
      <w:keepLines/>
      <w:spacing w:before="200" w:after="0" w:line="276" w:lineRule="auto"/>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9"/>
    <w:unhideWhenUsed/>
    <w:rsid w:val="00012921"/>
    <w:pPr>
      <w:keepNext/>
      <w:keepLines/>
      <w:spacing w:before="200" w:after="0"/>
      <w:outlineLvl w:val="5"/>
    </w:pPr>
    <w:rPr>
      <w:rFonts w:asciiTheme="majorHAnsi" w:eastAsiaTheme="majorEastAsia" w:hAnsiTheme="majorHAnsi" w:cstheme="majorBidi"/>
      <w:iCs/>
      <w:color w:val="0000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9F0"/>
    <w:rPr>
      <w:caps/>
      <w:color w:val="2495CE"/>
      <w:sz w:val="48"/>
      <w:szCs w:val="40"/>
    </w:rPr>
  </w:style>
  <w:style w:type="character" w:customStyle="1" w:styleId="Heading2Char">
    <w:name w:val="Heading 2 Char"/>
    <w:basedOn w:val="DefaultParagraphFont"/>
    <w:link w:val="Heading2"/>
    <w:uiPriority w:val="9"/>
    <w:rsid w:val="006079F0"/>
    <w:rPr>
      <w:caps/>
      <w:sz w:val="30"/>
      <w:szCs w:val="24"/>
    </w:rPr>
  </w:style>
  <w:style w:type="character" w:customStyle="1" w:styleId="Heading3Char">
    <w:name w:val="Heading 3 Char"/>
    <w:basedOn w:val="DefaultParagraphFont"/>
    <w:link w:val="Heading3"/>
    <w:uiPriority w:val="9"/>
    <w:rsid w:val="006079F0"/>
    <w:rPr>
      <w:caps/>
      <w:sz w:val="25"/>
      <w:szCs w:val="20"/>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Ind w:w="0" w:type="dxa"/>
      <w:tblBorders>
        <w:insideH w:val="single" w:sz="4" w:space="0" w:color="999999" w:themeColor="accent2"/>
      </w:tblBorders>
      <w:tblCellMar>
        <w:top w:w="0" w:type="dxa"/>
        <w:left w:w="108" w:type="dxa"/>
        <w:bottom w:w="0" w:type="dxa"/>
        <w:right w:w="108" w:type="dxa"/>
      </w:tblCellMar>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Ind w:w="0" w:type="dxa"/>
      <w:tblCellMar>
        <w:top w:w="142" w:type="dxa"/>
        <w:left w:w="142" w:type="dxa"/>
        <w:bottom w:w="0"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rsid w:val="00164128"/>
    <w:pPr>
      <w:spacing w:after="0" w:line="240" w:lineRule="auto"/>
    </w:pPr>
    <w:rPr>
      <w:sz w:val="2"/>
      <w:szCs w:val="2"/>
    </w:rPr>
  </w:style>
  <w:style w:type="character" w:styleId="Hyperlink">
    <w:name w:val="Hyperlink"/>
    <w:basedOn w:val="DefaultParagraphFont"/>
    <w:uiPriority w:val="99"/>
    <w:rsid w:val="00786352"/>
    <w:rPr>
      <w:color w:val="2495CE"/>
      <w:u w:val="single" w:color="2495CE"/>
    </w:rPr>
  </w:style>
  <w:style w:type="table" w:styleId="TableGrid">
    <w:name w:val="Table Grid"/>
    <w:basedOn w:val="TableNormal"/>
    <w:uiPriority w:val="59"/>
    <w:rsid w:val="00164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 Title"/>
    <w:basedOn w:val="Normal"/>
    <w:qFormat/>
    <w:rsid w:val="006079F0"/>
    <w:pPr>
      <w:spacing w:after="0" w:line="920" w:lineRule="exact"/>
      <w:ind w:right="51"/>
    </w:pPr>
    <w:rPr>
      <w:caps/>
      <w:noProof/>
      <w:color w:val="2495CE"/>
      <w:sz w:val="96"/>
      <w:szCs w:val="96"/>
      <w:lang w:eastAsia="en-AU"/>
    </w:rPr>
  </w:style>
  <w:style w:type="paragraph" w:customStyle="1" w:styleId="ReportSubtitle">
    <w:name w:val="Report Subtitle"/>
    <w:basedOn w:val="ReportTitle"/>
    <w:qFormat/>
    <w:rsid w:val="006079F0"/>
    <w:rPr>
      <w:color w:val="FFFFFF" w:themeColor="background1"/>
      <w:sz w:val="48"/>
      <w:szCs w:val="48"/>
    </w:rPr>
  </w:style>
  <w:style w:type="paragraph" w:customStyle="1" w:styleId="Pull-outHeading">
    <w:name w:val="Pull-out Heading"/>
    <w:basedOn w:val="Normal"/>
    <w:qFormat/>
    <w:rsid w:val="006079F0"/>
    <w:pPr>
      <w:pBdr>
        <w:top w:val="single" w:sz="4" w:space="10" w:color="313133"/>
        <w:left w:val="single" w:sz="4" w:space="10" w:color="313133"/>
        <w:bottom w:val="single" w:sz="4" w:space="10" w:color="313133"/>
        <w:right w:val="single" w:sz="4" w:space="10" w:color="313133"/>
      </w:pBdr>
      <w:shd w:val="clear" w:color="auto" w:fill="313133"/>
      <w:spacing w:after="60"/>
      <w:ind w:left="227" w:right="227"/>
    </w:pPr>
    <w:rPr>
      <w:caps/>
      <w:color w:val="2495CE"/>
      <w:sz w:val="24"/>
    </w:rPr>
  </w:style>
  <w:style w:type="paragraph" w:customStyle="1" w:styleId="Pull-outSubheading">
    <w:name w:val="Pull-out Subheading"/>
    <w:basedOn w:val="Pull-outHeading"/>
    <w:qFormat/>
    <w:rsid w:val="006079F0"/>
    <w:pPr>
      <w:spacing w:after="120"/>
    </w:pPr>
    <w:rPr>
      <w:i/>
      <w:caps w:val="0"/>
      <w:color w:val="FFFFFF" w:themeColor="background1"/>
      <w:sz w:val="20"/>
    </w:rPr>
  </w:style>
  <w:style w:type="paragraph" w:customStyle="1" w:styleId="Pull-outText">
    <w:name w:val="Pull-out Text"/>
    <w:basedOn w:val="Pull-outSubheading"/>
    <w:qFormat/>
    <w:rsid w:val="006079F0"/>
    <w:rPr>
      <w:i w:val="0"/>
    </w:rPr>
  </w:style>
  <w:style w:type="paragraph" w:customStyle="1" w:styleId="PageNumber1">
    <w:name w:val="Page Number1"/>
    <w:basedOn w:val="Footer"/>
    <w:qFormat/>
    <w:rsid w:val="006079F0"/>
    <w:pPr>
      <w:jc w:val="right"/>
    </w:pPr>
    <w:rPr>
      <w:noProof/>
      <w:color w:val="2495CE"/>
      <w:sz w:val="18"/>
      <w:szCs w:val="18"/>
      <w:lang w:val="en-AU" w:eastAsia="en-AU"/>
    </w:rPr>
  </w:style>
  <w:style w:type="paragraph" w:styleId="TOCHeading">
    <w:name w:val="TOC Heading"/>
    <w:basedOn w:val="Heading1"/>
    <w:next w:val="Normal"/>
    <w:uiPriority w:val="39"/>
    <w:unhideWhenUsed/>
    <w:qFormat/>
    <w:rsid w:val="006079F0"/>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9"/>
    <w:rsid w:val="006079F0"/>
    <w:rPr>
      <w:rFonts w:asciiTheme="majorHAnsi" w:eastAsiaTheme="majorEastAsia" w:hAnsiTheme="majorHAnsi" w:cstheme="majorBidi"/>
      <w:bCs/>
      <w:i/>
      <w:iCs/>
      <w:color w:val="000000" w:themeColor="accent1"/>
      <w:sz w:val="24"/>
      <w:szCs w:val="20"/>
    </w:rPr>
  </w:style>
  <w:style w:type="character" w:styleId="SubtleEmphasis">
    <w:name w:val="Subtle Emphasis"/>
    <w:basedOn w:val="DefaultParagraphFont"/>
    <w:uiPriority w:val="19"/>
    <w:qFormat/>
    <w:rsid w:val="006079F0"/>
    <w:rPr>
      <w:i/>
      <w:iCs/>
      <w:color w:val="808080" w:themeColor="text1" w:themeTint="7F"/>
    </w:rPr>
  </w:style>
  <w:style w:type="character" w:customStyle="1" w:styleId="Heading5Char">
    <w:name w:val="Heading 5 Char"/>
    <w:basedOn w:val="DefaultParagraphFont"/>
    <w:link w:val="Heading5"/>
    <w:uiPriority w:val="9"/>
    <w:rsid w:val="006079F0"/>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ind w:left="720"/>
      <w:contextualSpacing/>
    </w:pPr>
  </w:style>
  <w:style w:type="paragraph" w:styleId="FootnoteText">
    <w:name w:val="footnote text"/>
    <w:basedOn w:val="Normal"/>
    <w:link w:val="FootnoteTextChar"/>
    <w:uiPriority w:val="99"/>
    <w:semiHidden/>
    <w:unhideWhenUsed/>
    <w:rsid w:val="00846B28"/>
    <w:pPr>
      <w:spacing w:after="0"/>
    </w:pPr>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semiHidden/>
    <w:unhideWhenUsed/>
    <w:qFormat/>
    <w:rsid w:val="00012921"/>
    <w:pPr>
      <w:spacing w:after="200"/>
    </w:pPr>
    <w:rPr>
      <w:b/>
      <w:bCs/>
      <w:color w:val="000000" w:themeColor="accent1"/>
      <w:sz w:val="18"/>
      <w:szCs w:val="18"/>
    </w:rPr>
  </w:style>
  <w:style w:type="character" w:customStyle="1" w:styleId="Heading6Char">
    <w:name w:val="Heading 6 Char"/>
    <w:basedOn w:val="DefaultParagraphFont"/>
    <w:link w:val="Heading6"/>
    <w:uiPriority w:val="9"/>
    <w:rsid w:val="00012921"/>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qFormat/>
    <w:rsid w:val="00E67D13"/>
    <w:rPr>
      <w:b/>
      <w:bCs/>
      <w:smallCaps/>
      <w:spacing w:val="5"/>
    </w:rPr>
  </w:style>
  <w:style w:type="paragraph" w:customStyle="1" w:styleId="paragraph">
    <w:name w:val="paragraph"/>
    <w:basedOn w:val="Normal"/>
    <w:rsid w:val="006E29C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g-directive">
    <w:name w:val="ng-directive"/>
    <w:basedOn w:val="DefaultParagraphFont"/>
    <w:rsid w:val="006E29C5"/>
  </w:style>
  <w:style w:type="character" w:styleId="FollowedHyperlink">
    <w:name w:val="FollowedHyperlink"/>
    <w:basedOn w:val="DefaultParagraphFont"/>
    <w:uiPriority w:val="99"/>
    <w:semiHidden/>
    <w:unhideWhenUsed/>
    <w:rsid w:val="00C80B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6164">
      <w:bodyDiv w:val="1"/>
      <w:marLeft w:val="0"/>
      <w:marRight w:val="0"/>
      <w:marTop w:val="0"/>
      <w:marBottom w:val="0"/>
      <w:divBdr>
        <w:top w:val="none" w:sz="0" w:space="0" w:color="auto"/>
        <w:left w:val="none" w:sz="0" w:space="0" w:color="auto"/>
        <w:bottom w:val="none" w:sz="0" w:space="0" w:color="auto"/>
        <w:right w:val="none" w:sz="0" w:space="0" w:color="auto"/>
      </w:divBdr>
    </w:div>
    <w:div w:id="719481123">
      <w:bodyDiv w:val="1"/>
      <w:marLeft w:val="0"/>
      <w:marRight w:val="0"/>
      <w:marTop w:val="0"/>
      <w:marBottom w:val="0"/>
      <w:divBdr>
        <w:top w:val="none" w:sz="0" w:space="0" w:color="auto"/>
        <w:left w:val="none" w:sz="0" w:space="0" w:color="auto"/>
        <w:bottom w:val="none" w:sz="0" w:space="0" w:color="auto"/>
        <w:right w:val="none" w:sz="0" w:space="0" w:color="auto"/>
      </w:divBdr>
    </w:div>
    <w:div w:id="773860245">
      <w:bodyDiv w:val="1"/>
      <w:marLeft w:val="0"/>
      <w:marRight w:val="0"/>
      <w:marTop w:val="0"/>
      <w:marBottom w:val="0"/>
      <w:divBdr>
        <w:top w:val="none" w:sz="0" w:space="0" w:color="auto"/>
        <w:left w:val="none" w:sz="0" w:space="0" w:color="auto"/>
        <w:bottom w:val="none" w:sz="0" w:space="0" w:color="auto"/>
        <w:right w:val="none" w:sz="0" w:space="0" w:color="auto"/>
      </w:divBdr>
    </w:div>
    <w:div w:id="9646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versalsubtitles.org/en/videos/7Z5LQz908F5B/info/who-sank-the-boat/" TargetMode="External"/><Relationship Id="rId5" Type="http://schemas.openxmlformats.org/officeDocument/2006/relationships/settings" Target="settings.xml"/><Relationship Id="rId10" Type="http://schemas.openxmlformats.org/officeDocument/2006/relationships/hyperlink" Target="http://www.australiancurriculum.edu.au/Glossary?a=M&amp;t=capacity" TargetMode="External"/><Relationship Id="rId4" Type="http://schemas.microsoft.com/office/2007/relationships/stylesWithEffects" Target="stylesWithEffects.xml"/><Relationship Id="rId9" Type="http://schemas.openxmlformats.org/officeDocument/2006/relationships/hyperlink" Target="http://www.australiancurriculum.edu.au/Elements/ACMMG06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edia Access Australia Black">
      <a:dk1>
        <a:sysClr val="windowText" lastClr="000000"/>
      </a:dk1>
      <a:lt1>
        <a:sysClr val="window" lastClr="FFFFFF"/>
      </a:lt1>
      <a:dk2>
        <a:srgbClr val="000000"/>
      </a:dk2>
      <a:lt2>
        <a:srgbClr val="D1D3D4"/>
      </a:lt2>
      <a:accent1>
        <a:srgbClr val="000000"/>
      </a:accent1>
      <a:accent2>
        <a:srgbClr val="999999"/>
      </a:accent2>
      <a:accent3>
        <a:srgbClr val="4CAA48"/>
      </a:accent3>
      <a:accent4>
        <a:srgbClr val="D1D3D4"/>
      </a:accent4>
      <a:accent5>
        <a:srgbClr val="00AEEF"/>
      </a:accent5>
      <a:accent6>
        <a:srgbClr val="D80073"/>
      </a:accent6>
      <a:hlink>
        <a:srgbClr val="F2AF32"/>
      </a:hlink>
      <a:folHlink>
        <a:srgbClr val="800080"/>
      </a:folHlink>
    </a:clrScheme>
    <a:fontScheme name="Media Access Austral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9169-BA57-457C-A7B3-DB76B013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Netspin Multimedia</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Allayne Woodford</dc:creator>
  <cp:lastModifiedBy>Allayne Woodford</cp:lastModifiedBy>
  <cp:revision>3</cp:revision>
  <cp:lastPrinted>2012-04-17T04:11:00Z</cp:lastPrinted>
  <dcterms:created xsi:type="dcterms:W3CDTF">2012-07-16T05:06:00Z</dcterms:created>
  <dcterms:modified xsi:type="dcterms:W3CDTF">2012-07-25T00:53:00Z</dcterms:modified>
</cp:coreProperties>
</file>